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800" w:leftChars="-857" w:right="-949" w:rightChars="-452"/>
        <w:jc w:val="center"/>
        <w:rPr>
          <w:rFonts w:ascii="黑体" w:eastAsia="黑体"/>
          <w:sz w:val="52"/>
          <w:szCs w:val="52"/>
        </w:rPr>
      </w:pPr>
      <w:bookmarkStart w:id="0" w:name="_GoBack"/>
      <w:r>
        <w:rPr>
          <w:rFonts w:hint="eastAsia" w:ascii="黑体" w:eastAsia="黑体"/>
          <w:sz w:val="52"/>
          <w:szCs w:val="52"/>
        </w:rPr>
        <w:t>“陈一丹奖教奖学金”申请表</w:t>
      </w:r>
    </w:p>
    <w:p>
      <w:pPr>
        <w:ind w:left="-1800" w:leftChars="-857" w:right="-949" w:rightChars="-452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（奖教）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申请奖项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□教师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典范奖 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□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科研项目立项奖 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□</w:t>
            </w:r>
            <w:r>
              <w:rPr>
                <w:rFonts w:hint="eastAsia" w:ascii="黑体" w:eastAsia="黑体"/>
                <w:sz w:val="28"/>
                <w:szCs w:val="28"/>
              </w:rPr>
              <w:t>科研创新奖</w:t>
            </w:r>
          </w:p>
          <w:p>
            <w:r>
              <w:rPr>
                <w:rFonts w:hint="eastAsia" w:ascii="黑体" w:hAnsi="宋体" w:eastAsia="黑体"/>
                <w:sz w:val="28"/>
                <w:szCs w:val="28"/>
              </w:rPr>
              <w:t>□</w:t>
            </w:r>
            <w:r>
              <w:rPr>
                <w:rFonts w:hint="eastAsia" w:ascii="黑体" w:eastAsia="黑体"/>
                <w:sz w:val="28"/>
                <w:szCs w:val="28"/>
              </w:rPr>
              <w:t>科研贡献奖  □教育功勋奖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职    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讲授课程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院系/部门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申请简述：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院系/部门初审意见：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学科建设办公室</w:t>
            </w:r>
            <w:r>
              <w:rPr>
                <w:rFonts w:hint="eastAsia" w:ascii="黑体" w:eastAsia="黑体"/>
                <w:sz w:val="28"/>
                <w:szCs w:val="28"/>
              </w:rPr>
              <w:t>复核意见：</w:t>
            </w:r>
            <w:r>
              <w:rPr>
                <w:rFonts w:hint="eastAsia" w:ascii="宋体" w:hAnsi="宋体"/>
                <w:sz w:val="24"/>
              </w:rPr>
              <w:t>（科研项目立项奖、科研创新奖、科研贡献奖适用）</w:t>
            </w:r>
          </w:p>
          <w:p>
            <w:pPr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教务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处</w:t>
            </w:r>
            <w:r>
              <w:rPr>
                <w:rFonts w:hint="eastAsia" w:ascii="黑体" w:eastAsia="黑体"/>
                <w:sz w:val="28"/>
                <w:szCs w:val="28"/>
              </w:rPr>
              <w:t>复核意见：</w:t>
            </w:r>
            <w:r>
              <w:rPr>
                <w:rFonts w:hint="eastAsia" w:ascii="宋体" w:hAnsi="宋体"/>
                <w:sz w:val="24"/>
              </w:rPr>
              <w:t>（专任教师申请教师典范奖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教育功勋奖</w:t>
            </w:r>
            <w:r>
              <w:rPr>
                <w:rFonts w:hint="eastAsia" w:ascii="宋体" w:hAnsi="宋体"/>
                <w:sz w:val="24"/>
              </w:rPr>
              <w:t>适用）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8522" w:type="dxa"/>
            <w:gridSpan w:val="4"/>
          </w:tcPr>
          <w:p>
            <w:pPr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全人发展教育中心复核意见：</w:t>
            </w:r>
            <w:r>
              <w:rPr>
                <w:rFonts w:hint="eastAsia" w:ascii="宋体" w:hAnsi="宋体"/>
                <w:sz w:val="24"/>
              </w:rPr>
              <w:t>（辅导员申请教师典范奖适用）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人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事处</w:t>
            </w:r>
            <w:r>
              <w:rPr>
                <w:rFonts w:hint="eastAsia" w:ascii="黑体" w:eastAsia="黑体"/>
                <w:sz w:val="28"/>
                <w:szCs w:val="28"/>
              </w:rPr>
              <w:t>复核意见：</w:t>
            </w:r>
            <w:r>
              <w:rPr>
                <w:rFonts w:hint="eastAsia" w:ascii="宋体" w:hAnsi="宋体"/>
                <w:sz w:val="24"/>
              </w:rPr>
              <w:t>（行政管理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教辅人员</w:t>
            </w:r>
            <w:r>
              <w:rPr>
                <w:rFonts w:hint="eastAsia" w:ascii="宋体" w:hAnsi="宋体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>教师典范奖、教育功勋奖适用）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学术委员会复审意见：</w:t>
            </w:r>
            <w:r>
              <w:rPr>
                <w:rFonts w:hint="eastAsia" w:ascii="宋体" w:hAnsi="宋体"/>
                <w:sz w:val="24"/>
              </w:rPr>
              <w:t>（科研项目立项奖、科研创新奖、科研贡献奖适用）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公示结果：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“陈一丹奖教奖学金”理事会终审结果：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ind w:right="945"/>
        <w:jc w:val="center"/>
      </w:pPr>
      <w:r>
        <w:rPr>
          <w:rFonts w:hint="eastAsia"/>
        </w:rPr>
        <w:t>“陈一丹奖教奖学金””理事会制表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D1DE4"/>
    <w:rsid w:val="345D1D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2018-10-29T04:05:00Z</dcterms:created>
  <dc:creator>彭艳琴</dc:creator>
  <cp:lastModifiedBy>彭艳琴</cp:lastModifiedBy>
  <dcterms:modified xsi:type="dcterms:W3CDTF">2018-10-29T06:44:30Z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