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11897" w:rsidRDefault="009C47C2">
      <w:pPr>
        <w:spacing w:line="480" w:lineRule="auto"/>
        <w:ind w:left="2" w:rightChars="50" w:right="105" w:hanging="638"/>
        <w:jc w:val="center"/>
        <w:rPr>
          <w:bCs/>
          <w:sz w:val="24"/>
          <w:szCs w:val="24"/>
        </w:rPr>
      </w:pPr>
      <w:r>
        <w:rPr>
          <w:rFonts w:hint="eastAsia"/>
          <w:b/>
          <w:noProof/>
          <w:sz w:val="52"/>
          <w:szCs w:val="52"/>
        </w:rPr>
        <w:drawing>
          <wp:anchor distT="0" distB="0" distL="114300" distR="114300" simplePos="0" relativeHeight="251658240" behindDoc="0" locked="0" layoutInCell="1" allowOverlap="1">
            <wp:simplePos x="0" y="0"/>
            <wp:positionH relativeFrom="column">
              <wp:posOffset>-92710</wp:posOffset>
            </wp:positionH>
            <wp:positionV relativeFrom="paragraph">
              <wp:posOffset>117475</wp:posOffset>
            </wp:positionV>
            <wp:extent cx="1490980" cy="1285875"/>
            <wp:effectExtent l="0" t="0" r="13970" b="9525"/>
            <wp:wrapNone/>
            <wp:docPr id="1" name="图片 1" descr="QQ截图2017041009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170410094521"/>
                    <pic:cNvPicPr>
                      <a:picLocks noChangeAspect="1"/>
                    </pic:cNvPicPr>
                  </pic:nvPicPr>
                  <pic:blipFill>
                    <a:blip r:embed="rId9" cstate="print"/>
                    <a:stretch>
                      <a:fillRect/>
                    </a:stretch>
                  </pic:blipFill>
                  <pic:spPr>
                    <a:xfrm>
                      <a:off x="0" y="0"/>
                      <a:ext cx="1490980" cy="1285875"/>
                    </a:xfrm>
                    <a:prstGeom prst="rect">
                      <a:avLst/>
                    </a:prstGeom>
                  </pic:spPr>
                </pic:pic>
              </a:graphicData>
            </a:graphic>
          </wp:anchor>
        </w:drawing>
      </w:r>
    </w:p>
    <w:p w:rsidR="00C11897" w:rsidRDefault="00C11897">
      <w:pPr>
        <w:spacing w:line="480" w:lineRule="auto"/>
        <w:jc w:val="center"/>
        <w:rPr>
          <w:bCs/>
          <w:sz w:val="24"/>
          <w:szCs w:val="24"/>
        </w:rPr>
      </w:pPr>
    </w:p>
    <w:p w:rsidR="00C11897" w:rsidRDefault="00C11897">
      <w:pPr>
        <w:spacing w:line="480" w:lineRule="auto"/>
        <w:jc w:val="center"/>
        <w:rPr>
          <w:bCs/>
          <w:sz w:val="52"/>
          <w:szCs w:val="52"/>
        </w:rPr>
      </w:pPr>
    </w:p>
    <w:p w:rsidR="00C11897" w:rsidRDefault="00C11897">
      <w:pPr>
        <w:spacing w:line="480" w:lineRule="auto"/>
        <w:jc w:val="center"/>
        <w:rPr>
          <w:b/>
          <w:sz w:val="52"/>
          <w:szCs w:val="52"/>
        </w:rPr>
      </w:pPr>
    </w:p>
    <w:p w:rsidR="00C11897" w:rsidRDefault="00C11897">
      <w:pPr>
        <w:spacing w:line="480" w:lineRule="auto"/>
        <w:jc w:val="center"/>
        <w:rPr>
          <w:b/>
          <w:sz w:val="52"/>
          <w:szCs w:val="52"/>
        </w:rPr>
      </w:pPr>
    </w:p>
    <w:p w:rsidR="00C11897" w:rsidRDefault="009C47C2">
      <w:pPr>
        <w:spacing w:line="480" w:lineRule="auto"/>
        <w:jc w:val="center"/>
        <w:rPr>
          <w:b/>
          <w:sz w:val="52"/>
          <w:szCs w:val="52"/>
        </w:rPr>
      </w:pPr>
      <w:r>
        <w:rPr>
          <w:rFonts w:hint="eastAsia"/>
          <w:b/>
          <w:sz w:val="52"/>
          <w:szCs w:val="52"/>
        </w:rPr>
        <w:t xml:space="preserve"> </w:t>
      </w:r>
      <w:r>
        <w:rPr>
          <w:rFonts w:hint="eastAsia"/>
          <w:b/>
          <w:sz w:val="52"/>
          <w:szCs w:val="52"/>
        </w:rPr>
        <w:t>武汉学院</w:t>
      </w:r>
    </w:p>
    <w:p w:rsidR="00C11897" w:rsidRDefault="009C47C2">
      <w:pPr>
        <w:spacing w:line="480" w:lineRule="auto"/>
        <w:jc w:val="center"/>
        <w:rPr>
          <w:bCs/>
          <w:sz w:val="32"/>
          <w:szCs w:val="32"/>
        </w:rPr>
      </w:pPr>
      <w:r>
        <w:rPr>
          <w:rFonts w:hint="eastAsia"/>
          <w:bCs/>
          <w:sz w:val="32"/>
          <w:szCs w:val="32"/>
        </w:rPr>
        <w:t xml:space="preserve"> </w:t>
      </w:r>
      <w:r>
        <w:rPr>
          <w:rFonts w:hint="eastAsia"/>
          <w:bCs/>
          <w:sz w:val="32"/>
          <w:szCs w:val="32"/>
        </w:rPr>
        <w:t>招标文件</w:t>
      </w:r>
    </w:p>
    <w:p w:rsidR="00C11897" w:rsidRDefault="009C47C2">
      <w:pPr>
        <w:spacing w:line="480" w:lineRule="auto"/>
        <w:rPr>
          <w:bCs/>
          <w:sz w:val="28"/>
          <w:szCs w:val="28"/>
        </w:rPr>
      </w:pPr>
      <w:r>
        <w:rPr>
          <w:rFonts w:hint="eastAsia"/>
          <w:bCs/>
          <w:sz w:val="32"/>
          <w:szCs w:val="32"/>
        </w:rPr>
        <w:t xml:space="preserve">                 </w:t>
      </w:r>
      <w:r>
        <w:rPr>
          <w:rFonts w:hint="eastAsia"/>
          <w:bCs/>
          <w:sz w:val="28"/>
          <w:szCs w:val="28"/>
        </w:rPr>
        <w:t>（编号：</w:t>
      </w:r>
      <w:r>
        <w:rPr>
          <w:rFonts w:hint="eastAsia"/>
          <w:bCs/>
          <w:color w:val="000000" w:themeColor="text1"/>
          <w:sz w:val="28"/>
          <w:szCs w:val="28"/>
        </w:rPr>
        <w:t>whxyzb201803</w:t>
      </w:r>
      <w:r w:rsidR="00A97CD7">
        <w:rPr>
          <w:rFonts w:hint="eastAsia"/>
          <w:bCs/>
          <w:color w:val="000000" w:themeColor="text1"/>
          <w:sz w:val="28"/>
          <w:szCs w:val="28"/>
        </w:rPr>
        <w:t>6</w:t>
      </w:r>
      <w:r>
        <w:rPr>
          <w:rFonts w:hint="eastAsia"/>
          <w:bCs/>
          <w:sz w:val="28"/>
          <w:szCs w:val="28"/>
        </w:rPr>
        <w:t>）</w:t>
      </w:r>
    </w:p>
    <w:p w:rsidR="00C11897" w:rsidRDefault="00C11897">
      <w:pPr>
        <w:spacing w:line="480" w:lineRule="auto"/>
        <w:jc w:val="center"/>
        <w:rPr>
          <w:bCs/>
          <w:sz w:val="24"/>
          <w:szCs w:val="24"/>
          <w:highlight w:val="yellow"/>
        </w:rPr>
      </w:pPr>
    </w:p>
    <w:p w:rsidR="00C11897" w:rsidRDefault="00C11897">
      <w:pPr>
        <w:spacing w:line="480" w:lineRule="auto"/>
        <w:rPr>
          <w:bCs/>
          <w:sz w:val="24"/>
          <w:szCs w:val="24"/>
          <w:highlight w:val="yellow"/>
        </w:rPr>
      </w:pPr>
    </w:p>
    <w:p w:rsidR="00C11897" w:rsidRDefault="00C11897">
      <w:pPr>
        <w:spacing w:line="480" w:lineRule="auto"/>
        <w:jc w:val="center"/>
        <w:rPr>
          <w:bCs/>
          <w:sz w:val="24"/>
          <w:szCs w:val="24"/>
        </w:rPr>
      </w:pPr>
    </w:p>
    <w:p w:rsidR="00C11897" w:rsidRDefault="00C11897">
      <w:pPr>
        <w:spacing w:line="480" w:lineRule="auto"/>
        <w:rPr>
          <w:bCs/>
          <w:sz w:val="24"/>
          <w:szCs w:val="24"/>
        </w:rPr>
      </w:pPr>
    </w:p>
    <w:p w:rsidR="00C11897" w:rsidRDefault="00C11897">
      <w:pPr>
        <w:spacing w:line="480" w:lineRule="auto"/>
        <w:jc w:val="center"/>
        <w:rPr>
          <w:sz w:val="24"/>
          <w:szCs w:val="24"/>
        </w:rPr>
      </w:pPr>
    </w:p>
    <w:p w:rsidR="00C11897" w:rsidRDefault="009C47C2">
      <w:pPr>
        <w:spacing w:line="480" w:lineRule="auto"/>
        <w:jc w:val="center"/>
        <w:rPr>
          <w:bCs/>
          <w:sz w:val="32"/>
          <w:szCs w:val="32"/>
        </w:rPr>
      </w:pPr>
      <w:r>
        <w:rPr>
          <w:rFonts w:hint="eastAsia"/>
          <w:sz w:val="24"/>
          <w:szCs w:val="24"/>
        </w:rPr>
        <w:t xml:space="preserve">   </w:t>
      </w:r>
      <w:r>
        <w:rPr>
          <w:rFonts w:hint="eastAsia"/>
          <w:bCs/>
          <w:sz w:val="32"/>
          <w:szCs w:val="32"/>
        </w:rPr>
        <w:t>招标名称：</w:t>
      </w:r>
    </w:p>
    <w:p w:rsidR="00C11897" w:rsidRDefault="009C47C2">
      <w:pPr>
        <w:spacing w:line="480" w:lineRule="auto"/>
        <w:jc w:val="center"/>
        <w:rPr>
          <w:bCs/>
          <w:sz w:val="32"/>
          <w:szCs w:val="32"/>
        </w:rPr>
      </w:pPr>
      <w:r>
        <w:rPr>
          <w:rFonts w:hint="eastAsia"/>
          <w:bCs/>
          <w:sz w:val="32"/>
          <w:szCs w:val="32"/>
        </w:rPr>
        <w:t xml:space="preserve">  </w:t>
      </w:r>
      <w:r>
        <w:rPr>
          <w:rFonts w:hint="eastAsia"/>
          <w:bCs/>
          <w:sz w:val="32"/>
          <w:szCs w:val="32"/>
        </w:rPr>
        <w:t>武汉学院</w:t>
      </w:r>
      <w:r w:rsidR="00A97CD7">
        <w:rPr>
          <w:rFonts w:hint="eastAsia"/>
          <w:bCs/>
          <w:sz w:val="32"/>
          <w:szCs w:val="32"/>
        </w:rPr>
        <w:t>校园网网站设计改版项目</w:t>
      </w:r>
    </w:p>
    <w:p w:rsidR="00C11897" w:rsidRDefault="00C11897">
      <w:pPr>
        <w:spacing w:line="480" w:lineRule="auto"/>
        <w:jc w:val="center"/>
        <w:rPr>
          <w:sz w:val="24"/>
          <w:szCs w:val="24"/>
        </w:rPr>
      </w:pPr>
    </w:p>
    <w:p w:rsidR="00C11897" w:rsidRDefault="00C11897">
      <w:pPr>
        <w:spacing w:line="480" w:lineRule="auto"/>
        <w:jc w:val="center"/>
        <w:rPr>
          <w:sz w:val="24"/>
          <w:szCs w:val="24"/>
        </w:rPr>
      </w:pPr>
    </w:p>
    <w:p w:rsidR="00C11897" w:rsidRDefault="00C11897">
      <w:pPr>
        <w:spacing w:line="480" w:lineRule="auto"/>
        <w:jc w:val="center"/>
        <w:rPr>
          <w:sz w:val="24"/>
          <w:szCs w:val="24"/>
        </w:rPr>
      </w:pPr>
    </w:p>
    <w:p w:rsidR="00C11897" w:rsidRDefault="00C11897">
      <w:pPr>
        <w:spacing w:line="480" w:lineRule="auto"/>
        <w:rPr>
          <w:bCs/>
          <w:sz w:val="24"/>
          <w:szCs w:val="24"/>
        </w:rPr>
      </w:pPr>
    </w:p>
    <w:p w:rsidR="00C11897" w:rsidRDefault="009C47C2">
      <w:pPr>
        <w:spacing w:line="480" w:lineRule="auto"/>
        <w:jc w:val="center"/>
        <w:rPr>
          <w:bCs/>
          <w:sz w:val="32"/>
          <w:szCs w:val="32"/>
        </w:rPr>
      </w:pPr>
      <w:r>
        <w:rPr>
          <w:rFonts w:hint="eastAsia"/>
          <w:bCs/>
          <w:sz w:val="32"/>
          <w:szCs w:val="32"/>
        </w:rPr>
        <w:t>武汉学院后勤保卫处</w:t>
      </w:r>
    </w:p>
    <w:p w:rsidR="00C11897" w:rsidRDefault="009C47C2">
      <w:pPr>
        <w:spacing w:line="480" w:lineRule="auto"/>
        <w:jc w:val="center"/>
        <w:rPr>
          <w:bCs/>
          <w:sz w:val="24"/>
          <w:szCs w:val="24"/>
        </w:rPr>
      </w:pPr>
      <w:r>
        <w:rPr>
          <w:rFonts w:hint="eastAsia"/>
          <w:bCs/>
          <w:sz w:val="32"/>
          <w:szCs w:val="32"/>
        </w:rPr>
        <w:t>二〇一</w:t>
      </w:r>
      <w:r w:rsidR="00A97CD7">
        <w:rPr>
          <w:rFonts w:hint="eastAsia"/>
          <w:bCs/>
          <w:sz w:val="32"/>
          <w:szCs w:val="32"/>
        </w:rPr>
        <w:t>九</w:t>
      </w:r>
      <w:r>
        <w:rPr>
          <w:rFonts w:hint="eastAsia"/>
          <w:bCs/>
          <w:sz w:val="32"/>
          <w:szCs w:val="32"/>
        </w:rPr>
        <w:t>年一月</w:t>
      </w:r>
    </w:p>
    <w:p w:rsidR="00C11897" w:rsidRDefault="00C11897">
      <w:pPr>
        <w:spacing w:line="480" w:lineRule="auto"/>
        <w:rPr>
          <w:bCs/>
          <w:sz w:val="24"/>
          <w:szCs w:val="24"/>
        </w:rPr>
      </w:pPr>
    </w:p>
    <w:p w:rsidR="00C11897" w:rsidRDefault="009C47C2">
      <w:pPr>
        <w:numPr>
          <w:ilvl w:val="0"/>
          <w:numId w:val="1"/>
        </w:numPr>
        <w:spacing w:line="480" w:lineRule="auto"/>
        <w:jc w:val="center"/>
        <w:rPr>
          <w:b/>
          <w:sz w:val="36"/>
          <w:szCs w:val="36"/>
        </w:rPr>
      </w:pPr>
      <w:r>
        <w:rPr>
          <w:rFonts w:hint="eastAsia"/>
          <w:b/>
          <w:sz w:val="36"/>
          <w:szCs w:val="36"/>
        </w:rPr>
        <w:lastRenderedPageBreak/>
        <w:t>招标公告</w:t>
      </w:r>
    </w:p>
    <w:p w:rsidR="00C11897" w:rsidRDefault="009C47C2">
      <w:pPr>
        <w:spacing w:line="480" w:lineRule="auto"/>
        <w:jc w:val="left"/>
        <w:rPr>
          <w:rFonts w:ascii="宋体" w:hAnsi="宋体" w:cs="宋体"/>
          <w:b/>
          <w:sz w:val="24"/>
          <w:szCs w:val="24"/>
        </w:rPr>
      </w:pPr>
      <w:r>
        <w:rPr>
          <w:rFonts w:ascii="宋体" w:hAnsi="宋体" w:cs="宋体" w:hint="eastAsia"/>
          <w:sz w:val="24"/>
          <w:szCs w:val="24"/>
        </w:rPr>
        <w:t xml:space="preserve">    根据我院实际需求，计划招标承接</w:t>
      </w:r>
      <w:r>
        <w:rPr>
          <w:rFonts w:ascii="宋体" w:hAnsi="宋体" w:cs="宋体" w:hint="eastAsia"/>
          <w:bCs/>
          <w:sz w:val="24"/>
          <w:szCs w:val="24"/>
        </w:rPr>
        <w:t>武汉学院</w:t>
      </w:r>
      <w:r w:rsidR="00A97CD7">
        <w:rPr>
          <w:rFonts w:ascii="宋体" w:hAnsi="宋体" w:cs="宋体" w:hint="eastAsia"/>
          <w:bCs/>
          <w:sz w:val="24"/>
          <w:szCs w:val="24"/>
        </w:rPr>
        <w:t>校园网网站设计改版项目的单位</w:t>
      </w:r>
      <w:r>
        <w:rPr>
          <w:rFonts w:ascii="宋体" w:hAnsi="宋体" w:cs="宋体" w:hint="eastAsia"/>
          <w:sz w:val="24"/>
          <w:szCs w:val="24"/>
        </w:rPr>
        <w:t>，欢迎能按照招标文件要求</w:t>
      </w:r>
      <w:r w:rsidR="00A97CD7">
        <w:rPr>
          <w:rFonts w:ascii="宋体" w:hAnsi="宋体" w:cs="宋体" w:hint="eastAsia"/>
          <w:sz w:val="24"/>
          <w:szCs w:val="24"/>
        </w:rPr>
        <w:t>提供武汉学院校园网设计改版的单位</w:t>
      </w:r>
      <w:r>
        <w:rPr>
          <w:rFonts w:ascii="宋体" w:hAnsi="宋体" w:cs="宋体" w:hint="eastAsia"/>
          <w:sz w:val="24"/>
          <w:szCs w:val="24"/>
        </w:rPr>
        <w:t>前来投标。</w:t>
      </w:r>
    </w:p>
    <w:p w:rsidR="00C11897" w:rsidRDefault="009C47C2">
      <w:pPr>
        <w:numPr>
          <w:ilvl w:val="0"/>
          <w:numId w:val="2"/>
        </w:numPr>
        <w:spacing w:line="480" w:lineRule="auto"/>
        <w:rPr>
          <w:rFonts w:ascii="宋体" w:hAnsi="宋体" w:cs="宋体"/>
          <w:sz w:val="24"/>
          <w:szCs w:val="24"/>
        </w:rPr>
      </w:pPr>
      <w:r>
        <w:rPr>
          <w:rFonts w:ascii="宋体" w:hAnsi="宋体" w:cs="宋体" w:hint="eastAsia"/>
          <w:b/>
          <w:bCs/>
          <w:sz w:val="28"/>
          <w:szCs w:val="28"/>
        </w:rPr>
        <w:t>项目名称</w:t>
      </w:r>
      <w:r>
        <w:rPr>
          <w:rFonts w:ascii="宋体" w:hAnsi="宋体" w:cs="宋体" w:hint="eastAsia"/>
          <w:bCs/>
          <w:sz w:val="24"/>
          <w:szCs w:val="24"/>
        </w:rPr>
        <w:t>：武汉学院Logo商标注册</w:t>
      </w:r>
      <w:r>
        <w:rPr>
          <w:rFonts w:ascii="宋体" w:hAnsi="宋体" w:cs="宋体" w:hint="eastAsia"/>
          <w:sz w:val="24"/>
          <w:szCs w:val="24"/>
        </w:rPr>
        <w:t>，项目编号：</w:t>
      </w:r>
      <w:r>
        <w:rPr>
          <w:rFonts w:ascii="宋体" w:hAnsi="宋体" w:cs="宋体" w:hint="eastAsia"/>
          <w:sz w:val="24"/>
          <w:szCs w:val="24"/>
          <w:u w:val="single"/>
        </w:rPr>
        <w:t>whxyzb201803</w:t>
      </w:r>
      <w:r w:rsidR="00A97CD7">
        <w:rPr>
          <w:rFonts w:ascii="宋体" w:hAnsi="宋体" w:cs="宋体" w:hint="eastAsia"/>
          <w:sz w:val="24"/>
          <w:szCs w:val="24"/>
          <w:u w:val="single"/>
        </w:rPr>
        <w:t>6</w:t>
      </w:r>
      <w:r>
        <w:rPr>
          <w:rFonts w:ascii="宋体" w:hAnsi="宋体" w:cs="宋体" w:hint="eastAsia"/>
          <w:sz w:val="24"/>
          <w:szCs w:val="24"/>
          <w:u w:val="single"/>
        </w:rPr>
        <w:t>；</w:t>
      </w:r>
    </w:p>
    <w:p w:rsidR="00C11897" w:rsidRDefault="009C47C2">
      <w:pPr>
        <w:spacing w:line="480" w:lineRule="auto"/>
        <w:rPr>
          <w:rFonts w:ascii="宋体" w:hAnsi="宋体" w:cs="宋体"/>
          <w:sz w:val="24"/>
          <w:szCs w:val="24"/>
        </w:rPr>
      </w:pPr>
      <w:r>
        <w:rPr>
          <w:rFonts w:ascii="宋体" w:hAnsi="宋体" w:cs="宋体" w:hint="eastAsia"/>
          <w:b/>
          <w:bCs/>
          <w:sz w:val="28"/>
          <w:szCs w:val="28"/>
        </w:rPr>
        <w:t xml:space="preserve">   </w:t>
      </w:r>
      <w:r w:rsidR="00A97CD7" w:rsidRPr="00A97CD7">
        <w:rPr>
          <w:rFonts w:ascii="宋体" w:hAnsi="宋体" w:cs="宋体" w:hint="eastAsia"/>
          <w:bCs/>
          <w:sz w:val="24"/>
          <w:szCs w:val="24"/>
        </w:rPr>
        <w:t>网站需求和技术要求</w:t>
      </w:r>
      <w:r>
        <w:rPr>
          <w:rFonts w:ascii="宋体" w:hAnsi="宋体" w:cs="宋体" w:hint="eastAsia"/>
          <w:bCs/>
          <w:sz w:val="24"/>
          <w:szCs w:val="24"/>
        </w:rPr>
        <w:t>见第三章需求清单。</w:t>
      </w:r>
    </w:p>
    <w:p w:rsidR="00C11897" w:rsidRDefault="009C47C2">
      <w:pPr>
        <w:spacing w:line="480" w:lineRule="auto"/>
        <w:rPr>
          <w:rFonts w:ascii="宋体" w:hAnsi="宋体" w:cs="宋体"/>
          <w:sz w:val="24"/>
          <w:szCs w:val="24"/>
        </w:rPr>
      </w:pPr>
      <w:r>
        <w:rPr>
          <w:rFonts w:ascii="宋体" w:hAnsi="宋体" w:cs="宋体" w:hint="eastAsia"/>
          <w:b/>
          <w:sz w:val="28"/>
          <w:szCs w:val="28"/>
        </w:rPr>
        <w:t>二、学校地点</w:t>
      </w:r>
      <w:r>
        <w:rPr>
          <w:rFonts w:ascii="宋体" w:hAnsi="宋体" w:cs="宋体" w:hint="eastAsia"/>
          <w:sz w:val="24"/>
          <w:szCs w:val="24"/>
        </w:rPr>
        <w:t>：武汉市江夏区黄家湖大道333号武汉学院。</w:t>
      </w:r>
    </w:p>
    <w:p w:rsidR="00C11897" w:rsidRDefault="009C47C2">
      <w:pPr>
        <w:spacing w:line="480" w:lineRule="auto"/>
        <w:rPr>
          <w:rFonts w:ascii="宋体" w:hAnsi="宋体" w:cs="宋体"/>
          <w:bCs/>
          <w:sz w:val="24"/>
          <w:szCs w:val="24"/>
        </w:rPr>
      </w:pPr>
      <w:r>
        <w:rPr>
          <w:rFonts w:ascii="宋体" w:hAnsi="宋体" w:cs="宋体" w:hint="eastAsia"/>
          <w:sz w:val="28"/>
          <w:szCs w:val="28"/>
        </w:rPr>
        <w:t>三</w:t>
      </w:r>
      <w:r>
        <w:rPr>
          <w:rFonts w:ascii="宋体" w:hAnsi="宋体" w:cs="宋体" w:hint="eastAsia"/>
          <w:b/>
          <w:sz w:val="28"/>
          <w:szCs w:val="28"/>
        </w:rPr>
        <w:t>、完成时间：</w:t>
      </w:r>
    </w:p>
    <w:p w:rsidR="00C11897" w:rsidRDefault="009C47C2">
      <w:pPr>
        <w:spacing w:line="480" w:lineRule="auto"/>
        <w:rPr>
          <w:rFonts w:ascii="宋体" w:hAnsi="宋体" w:cs="宋体"/>
          <w:b/>
          <w:sz w:val="28"/>
          <w:szCs w:val="28"/>
        </w:rPr>
      </w:pPr>
      <w:r>
        <w:rPr>
          <w:rFonts w:ascii="宋体" w:hAnsi="宋体" w:cs="宋体" w:hint="eastAsia"/>
          <w:b/>
          <w:sz w:val="28"/>
          <w:szCs w:val="28"/>
        </w:rPr>
        <w:t>四、投标单位资质要求：</w:t>
      </w:r>
    </w:p>
    <w:p w:rsidR="00C11897" w:rsidRDefault="009C47C2">
      <w:pPr>
        <w:spacing w:line="480" w:lineRule="auto"/>
        <w:rPr>
          <w:rFonts w:asciiTheme="minorEastAsia" w:eastAsiaTheme="minorEastAsia" w:hAnsiTheme="minorEastAsia" w:cs="Tahoma"/>
          <w:color w:val="000000" w:themeColor="text1"/>
          <w:sz w:val="24"/>
          <w:szCs w:val="24"/>
        </w:rPr>
      </w:pPr>
      <w:r>
        <w:rPr>
          <w:rFonts w:ascii="宋体" w:hAnsi="宋体" w:cs="宋体" w:hint="eastAsia"/>
          <w:sz w:val="24"/>
          <w:szCs w:val="24"/>
        </w:rPr>
        <w:t>1、投标单位须为独立法人，具有独立承担民事责任的能力；具有</w:t>
      </w:r>
      <w:r w:rsidR="0062302E">
        <w:rPr>
          <w:rFonts w:ascii="宋体" w:hAnsi="宋体" w:cs="宋体" w:hint="eastAsia"/>
          <w:sz w:val="24"/>
          <w:szCs w:val="24"/>
        </w:rPr>
        <w:t>网站建设设计开发经验。</w:t>
      </w:r>
    </w:p>
    <w:p w:rsidR="00C11897" w:rsidRDefault="009C47C2">
      <w:pPr>
        <w:spacing w:line="480" w:lineRule="auto"/>
        <w:rPr>
          <w:rFonts w:ascii="宋体" w:hAnsi="宋体" w:cs="宋体"/>
          <w:sz w:val="24"/>
          <w:szCs w:val="24"/>
        </w:rPr>
      </w:pPr>
      <w:r>
        <w:rPr>
          <w:rFonts w:ascii="宋体" w:hAnsi="宋体" w:cs="宋体" w:hint="eastAsia"/>
          <w:sz w:val="24"/>
          <w:szCs w:val="24"/>
        </w:rPr>
        <w:t>2、</w:t>
      </w:r>
      <w:r w:rsidR="0062302E">
        <w:rPr>
          <w:rFonts w:hint="eastAsia"/>
          <w:sz w:val="24"/>
          <w:szCs w:val="24"/>
        </w:rPr>
        <w:t>投标单位须具有履行合同所必须的能力及服务体系，有能力跟踪服务。</w:t>
      </w:r>
    </w:p>
    <w:p w:rsidR="00C11897" w:rsidRDefault="009C47C2">
      <w:pPr>
        <w:spacing w:line="480" w:lineRule="auto"/>
        <w:rPr>
          <w:rFonts w:asciiTheme="minorEastAsia" w:eastAsiaTheme="minorEastAsia" w:hAnsiTheme="minorEastAsia"/>
          <w:color w:val="000000"/>
          <w:sz w:val="24"/>
          <w:szCs w:val="24"/>
          <w:shd w:val="clear" w:color="auto" w:fill="FFFFFF"/>
        </w:rPr>
      </w:pPr>
      <w:r>
        <w:rPr>
          <w:rFonts w:ascii="宋体" w:hAnsi="宋体" w:cs="宋体" w:hint="eastAsia"/>
          <w:sz w:val="24"/>
          <w:szCs w:val="24"/>
        </w:rPr>
        <w:t>3、</w:t>
      </w:r>
      <w:r>
        <w:rPr>
          <w:rFonts w:asciiTheme="minorEastAsia" w:eastAsiaTheme="minorEastAsia" w:hAnsiTheme="minorEastAsia" w:cs="宋体" w:hint="eastAsia"/>
          <w:sz w:val="24"/>
          <w:szCs w:val="24"/>
        </w:rPr>
        <w:t>投标单位的注册资金在</w:t>
      </w:r>
      <w:r w:rsidR="0034459F">
        <w:rPr>
          <w:rFonts w:asciiTheme="minorEastAsia" w:eastAsiaTheme="minorEastAsia" w:hAnsiTheme="minorEastAsia" w:cs="宋体" w:hint="eastAsia"/>
          <w:sz w:val="24"/>
          <w:szCs w:val="24"/>
        </w:rPr>
        <w:t>10</w:t>
      </w:r>
      <w:r w:rsidR="00A97CD7">
        <w:rPr>
          <w:rFonts w:asciiTheme="minorEastAsia" w:eastAsiaTheme="minorEastAsia" w:hAnsiTheme="minorEastAsia" w:cs="宋体" w:hint="eastAsia"/>
          <w:sz w:val="24"/>
          <w:szCs w:val="24"/>
        </w:rPr>
        <w:t>0</w:t>
      </w:r>
      <w:r>
        <w:rPr>
          <w:rFonts w:asciiTheme="minorEastAsia" w:eastAsiaTheme="minorEastAsia" w:hAnsiTheme="minorEastAsia" w:cs="宋体" w:hint="eastAsia"/>
          <w:sz w:val="24"/>
          <w:szCs w:val="24"/>
        </w:rPr>
        <w:t>万元以上。</w:t>
      </w:r>
    </w:p>
    <w:p w:rsidR="00C11897" w:rsidRDefault="009C47C2">
      <w:pPr>
        <w:spacing w:line="480" w:lineRule="auto"/>
        <w:rPr>
          <w:rFonts w:ascii="宋体" w:hAnsi="宋体" w:cs="宋体"/>
          <w:sz w:val="24"/>
          <w:szCs w:val="24"/>
        </w:rPr>
      </w:pPr>
      <w:r>
        <w:rPr>
          <w:rFonts w:ascii="宋体" w:hAnsi="宋体" w:cs="宋体" w:hint="eastAsia"/>
          <w:sz w:val="24"/>
          <w:szCs w:val="24"/>
        </w:rPr>
        <w:t>4、</w:t>
      </w:r>
      <w:r>
        <w:rPr>
          <w:rFonts w:asciiTheme="minorEastAsia" w:eastAsiaTheme="minorEastAsia" w:hAnsiTheme="minorEastAsia" w:hint="eastAsia"/>
          <w:color w:val="000000"/>
          <w:sz w:val="24"/>
          <w:szCs w:val="24"/>
          <w:shd w:val="clear" w:color="auto" w:fill="FFFFFF"/>
        </w:rPr>
        <w:t>具有良好的商业信誉和健全的财务会计制度，近三年内在经营活动中没有重大违法记录</w:t>
      </w:r>
      <w:r>
        <w:rPr>
          <w:rFonts w:ascii="宋体" w:hAnsi="宋体" w:cs="宋体" w:hint="eastAsia"/>
          <w:sz w:val="24"/>
          <w:szCs w:val="24"/>
        </w:rPr>
        <w:t>。</w:t>
      </w:r>
    </w:p>
    <w:p w:rsidR="00C11897" w:rsidRDefault="009C47C2">
      <w:pPr>
        <w:spacing w:line="360" w:lineRule="auto"/>
        <w:rPr>
          <w:rFonts w:ascii="宋体" w:hAnsi="宋体" w:cs="宋体"/>
          <w:sz w:val="24"/>
          <w:szCs w:val="24"/>
        </w:rPr>
      </w:pPr>
      <w:r>
        <w:rPr>
          <w:rFonts w:ascii="宋体" w:hAnsi="宋体" w:cs="宋体" w:hint="eastAsia"/>
          <w:b/>
          <w:sz w:val="28"/>
          <w:szCs w:val="28"/>
        </w:rPr>
        <w:t>五、审查资质证件内容</w:t>
      </w:r>
      <w:r>
        <w:rPr>
          <w:rFonts w:ascii="宋体" w:hAnsi="宋体" w:cs="宋体" w:hint="eastAsia"/>
          <w:sz w:val="24"/>
          <w:szCs w:val="24"/>
        </w:rPr>
        <w:t>：</w:t>
      </w:r>
    </w:p>
    <w:p w:rsidR="00C11897" w:rsidRDefault="009C47C2">
      <w:pPr>
        <w:spacing w:line="360" w:lineRule="auto"/>
        <w:rPr>
          <w:rFonts w:ascii="宋体" w:hAnsi="宋体" w:cs="宋体"/>
          <w:sz w:val="24"/>
          <w:szCs w:val="24"/>
        </w:rPr>
      </w:pPr>
      <w:r>
        <w:rPr>
          <w:rFonts w:ascii="宋体" w:hAnsi="宋体" w:cs="宋体" w:hint="eastAsia"/>
          <w:sz w:val="24"/>
          <w:szCs w:val="24"/>
        </w:rPr>
        <w:t xml:space="preserve">  购买招标书时需提供的资质审查文件包括以下内容：</w:t>
      </w:r>
    </w:p>
    <w:p w:rsidR="00C11897" w:rsidRDefault="009C47C2">
      <w:pPr>
        <w:spacing w:line="480" w:lineRule="auto"/>
        <w:rPr>
          <w:rFonts w:ascii="宋体" w:hAnsi="宋体" w:cs="宋体"/>
          <w:sz w:val="24"/>
          <w:szCs w:val="24"/>
        </w:rPr>
      </w:pPr>
      <w:r>
        <w:rPr>
          <w:rFonts w:ascii="宋体" w:hAnsi="宋体" w:cs="宋体" w:hint="eastAsia"/>
          <w:sz w:val="24"/>
          <w:szCs w:val="24"/>
        </w:rPr>
        <w:t>1、资质证明材料：企业营业执照、税务登记证、组织代码证（以上需提供复印件，且在证件有效期内），并加盖公章。不在有效期内，或不在营业范围内的将被视为不符合投标资格；</w:t>
      </w:r>
    </w:p>
    <w:p w:rsidR="00C11897" w:rsidRDefault="009C47C2">
      <w:pPr>
        <w:spacing w:line="480" w:lineRule="auto"/>
        <w:rPr>
          <w:rFonts w:ascii="宋体" w:hAnsi="宋体" w:cs="宋体"/>
          <w:sz w:val="24"/>
          <w:szCs w:val="24"/>
        </w:rPr>
      </w:pPr>
      <w:r>
        <w:rPr>
          <w:rFonts w:ascii="宋体" w:hAnsi="宋体" w:cs="宋体" w:hint="eastAsia"/>
          <w:sz w:val="24"/>
          <w:szCs w:val="24"/>
        </w:rPr>
        <w:t>2、</w:t>
      </w:r>
      <w:r>
        <w:rPr>
          <w:rFonts w:ascii="宋体" w:hAnsi="宋体" w:cs="宋体" w:hint="eastAsia"/>
          <w:color w:val="000000"/>
          <w:sz w:val="24"/>
          <w:szCs w:val="24"/>
        </w:rPr>
        <w:t>投标单位</w:t>
      </w:r>
      <w:r>
        <w:rPr>
          <w:rFonts w:ascii="宋体" w:hAnsi="宋体" w:cs="宋体"/>
          <w:color w:val="000000"/>
          <w:sz w:val="24"/>
          <w:szCs w:val="24"/>
        </w:rPr>
        <w:t>的基本情况简介</w:t>
      </w:r>
      <w:r>
        <w:rPr>
          <w:rFonts w:ascii="Arial" w:hAnsi="Arial" w:cs="Arial" w:hint="eastAsia"/>
          <w:color w:val="000000" w:themeColor="text1"/>
          <w:sz w:val="24"/>
          <w:szCs w:val="24"/>
          <w:shd w:val="clear" w:color="auto" w:fill="FFFFFF"/>
        </w:rPr>
        <w:t>；</w:t>
      </w:r>
      <w:r>
        <w:rPr>
          <w:rFonts w:ascii="宋体" w:hAnsi="宋体" w:cs="宋体" w:hint="eastAsia"/>
          <w:sz w:val="24"/>
          <w:szCs w:val="24"/>
        </w:rPr>
        <w:br/>
        <w:t>3、</w:t>
      </w:r>
      <w:r>
        <w:rPr>
          <w:rFonts w:asciiTheme="minorEastAsia" w:eastAsiaTheme="minorEastAsia" w:hAnsiTheme="minorEastAsia" w:hint="eastAsia"/>
          <w:color w:val="000000"/>
          <w:sz w:val="24"/>
          <w:szCs w:val="24"/>
          <w:shd w:val="clear" w:color="auto" w:fill="FFFFFF"/>
        </w:rPr>
        <w:t>投标</w:t>
      </w:r>
      <w:r w:rsidR="0062302E">
        <w:rPr>
          <w:rFonts w:asciiTheme="minorEastAsia" w:eastAsiaTheme="minorEastAsia" w:hAnsiTheme="minorEastAsia" w:hint="eastAsia"/>
          <w:color w:val="000000"/>
          <w:sz w:val="24"/>
          <w:szCs w:val="24"/>
          <w:shd w:val="clear" w:color="auto" w:fill="FFFFFF"/>
        </w:rPr>
        <w:t>单位对投标人的授权委托函；</w:t>
      </w:r>
    </w:p>
    <w:p w:rsidR="00C11897" w:rsidRDefault="009C47C2">
      <w:pPr>
        <w:spacing w:line="480" w:lineRule="auto"/>
        <w:rPr>
          <w:rFonts w:ascii="宋体" w:hAnsi="宋体" w:cs="宋体"/>
          <w:sz w:val="24"/>
          <w:szCs w:val="24"/>
        </w:rPr>
      </w:pPr>
      <w:r>
        <w:rPr>
          <w:rFonts w:ascii="宋体" w:hAnsi="宋体" w:cs="宋体" w:hint="eastAsia"/>
          <w:sz w:val="24"/>
          <w:szCs w:val="24"/>
        </w:rPr>
        <w:t>4、投标单位近三年相关业绩（合同复印件）；</w:t>
      </w:r>
    </w:p>
    <w:p w:rsidR="00C11897" w:rsidRDefault="009C47C2">
      <w:pPr>
        <w:spacing w:line="480" w:lineRule="auto"/>
        <w:rPr>
          <w:rFonts w:ascii="宋体" w:hAnsi="宋体" w:cs="宋体"/>
          <w:sz w:val="24"/>
          <w:szCs w:val="24"/>
        </w:rPr>
      </w:pPr>
      <w:r>
        <w:rPr>
          <w:rFonts w:ascii="宋体" w:hAnsi="宋体" w:cs="宋体" w:hint="eastAsia"/>
          <w:sz w:val="24"/>
          <w:szCs w:val="24"/>
        </w:rPr>
        <w:lastRenderedPageBreak/>
        <w:t>5、以上所有审查资料需提供电子档一份以备招标方存档。</w:t>
      </w:r>
    </w:p>
    <w:p w:rsidR="00C11897" w:rsidRDefault="009C47C2">
      <w:pPr>
        <w:spacing w:line="480" w:lineRule="auto"/>
        <w:rPr>
          <w:rFonts w:ascii="宋体" w:hAnsi="宋体" w:cs="宋体"/>
          <w:b/>
          <w:sz w:val="28"/>
          <w:szCs w:val="28"/>
        </w:rPr>
      </w:pPr>
      <w:r>
        <w:rPr>
          <w:rFonts w:ascii="宋体" w:hAnsi="宋体" w:cs="宋体" w:hint="eastAsia"/>
          <w:b/>
          <w:bCs/>
          <w:sz w:val="28"/>
          <w:szCs w:val="28"/>
        </w:rPr>
        <w:t>六、报名时间</w:t>
      </w:r>
    </w:p>
    <w:p w:rsidR="00C11897" w:rsidRDefault="009C47C2">
      <w:pPr>
        <w:spacing w:line="480" w:lineRule="auto"/>
        <w:ind w:firstLine="480"/>
        <w:rPr>
          <w:rFonts w:ascii="宋体" w:hAnsi="宋体" w:cs="宋体"/>
          <w:sz w:val="24"/>
          <w:szCs w:val="24"/>
        </w:rPr>
      </w:pPr>
      <w:r>
        <w:rPr>
          <w:rFonts w:ascii="宋体" w:hAnsi="宋体" w:cs="宋体" w:hint="eastAsia"/>
          <w:sz w:val="24"/>
          <w:szCs w:val="24"/>
        </w:rPr>
        <w:t>投标报名时间从201</w:t>
      </w:r>
      <w:r w:rsidR="007270A7">
        <w:rPr>
          <w:rFonts w:ascii="宋体" w:hAnsi="宋体" w:cs="宋体" w:hint="eastAsia"/>
          <w:sz w:val="24"/>
          <w:szCs w:val="24"/>
        </w:rPr>
        <w:t>9</w:t>
      </w:r>
      <w:r>
        <w:rPr>
          <w:rFonts w:ascii="宋体" w:hAnsi="宋体" w:cs="宋体" w:hint="eastAsia"/>
          <w:sz w:val="24"/>
          <w:szCs w:val="24"/>
        </w:rPr>
        <w:t>年1月</w:t>
      </w:r>
      <w:r w:rsidR="00727995">
        <w:rPr>
          <w:rFonts w:ascii="宋体" w:hAnsi="宋体" w:cs="宋体" w:hint="eastAsia"/>
          <w:sz w:val="24"/>
          <w:szCs w:val="24"/>
        </w:rPr>
        <w:t>7</w:t>
      </w:r>
      <w:r>
        <w:rPr>
          <w:rFonts w:ascii="宋体" w:hAnsi="宋体" w:cs="宋体" w:hint="eastAsia"/>
          <w:sz w:val="24"/>
          <w:szCs w:val="24"/>
        </w:rPr>
        <w:t>日开始，投标单位需将报名资质文件交到武汉学院后勤保卫处招投标办公室进行资质审核、填写报名表，并办理购买招标文件的事宜。</w:t>
      </w:r>
      <w:bookmarkStart w:id="0" w:name="_Toc327520217"/>
      <w:bookmarkStart w:id="1" w:name="_Toc152042315"/>
      <w:bookmarkStart w:id="2" w:name="_Toc144974507"/>
      <w:bookmarkStart w:id="3" w:name="_Toc152045539"/>
      <w:r>
        <w:rPr>
          <w:rFonts w:ascii="宋体" w:hAnsi="宋体" w:cs="宋体" w:hint="eastAsia"/>
          <w:sz w:val="24"/>
          <w:szCs w:val="24"/>
        </w:rPr>
        <w:t>如果资质审查不合格，招标方不接受其报名。</w:t>
      </w:r>
    </w:p>
    <w:p w:rsidR="00C11897" w:rsidRDefault="009C47C2">
      <w:pPr>
        <w:spacing w:line="480" w:lineRule="auto"/>
        <w:rPr>
          <w:rFonts w:ascii="宋体" w:hAnsi="宋体" w:cs="宋体"/>
          <w:b/>
          <w:sz w:val="28"/>
          <w:szCs w:val="28"/>
        </w:rPr>
      </w:pPr>
      <w:r>
        <w:rPr>
          <w:rFonts w:ascii="宋体" w:hAnsi="宋体" w:hint="eastAsia"/>
          <w:b/>
          <w:color w:val="000000"/>
          <w:sz w:val="28"/>
          <w:szCs w:val="28"/>
        </w:rPr>
        <w:t>七</w:t>
      </w:r>
      <w:r>
        <w:rPr>
          <w:rFonts w:ascii="宋体" w:hAnsi="宋体" w:cs="宋体" w:hint="eastAsia"/>
          <w:b/>
          <w:sz w:val="28"/>
          <w:szCs w:val="28"/>
        </w:rPr>
        <w:t>、</w:t>
      </w:r>
      <w:r>
        <w:rPr>
          <w:rFonts w:ascii="宋体" w:hAnsi="宋体" w:hint="eastAsia"/>
          <w:b/>
          <w:color w:val="000000"/>
          <w:sz w:val="28"/>
          <w:szCs w:val="28"/>
        </w:rPr>
        <w:t>踏勘现场</w:t>
      </w:r>
      <w:bookmarkEnd w:id="0"/>
      <w:bookmarkEnd w:id="1"/>
      <w:bookmarkEnd w:id="2"/>
      <w:bookmarkEnd w:id="3"/>
      <w:r>
        <w:rPr>
          <w:rFonts w:ascii="宋体" w:hAnsi="宋体" w:hint="eastAsia"/>
          <w:b/>
          <w:color w:val="000000"/>
          <w:sz w:val="28"/>
          <w:szCs w:val="28"/>
        </w:rPr>
        <w:t>（如有）</w:t>
      </w:r>
    </w:p>
    <w:p w:rsidR="00C11897" w:rsidRDefault="009C47C2">
      <w:pPr>
        <w:snapToGrid w:val="0"/>
        <w:spacing w:line="480" w:lineRule="auto"/>
        <w:rPr>
          <w:rFonts w:ascii="宋体" w:hAnsi="宋体"/>
          <w:color w:val="000000"/>
          <w:sz w:val="24"/>
          <w:szCs w:val="24"/>
        </w:rPr>
      </w:pPr>
      <w:r>
        <w:rPr>
          <w:rFonts w:ascii="宋体" w:hAnsi="宋体" w:hint="eastAsia"/>
          <w:color w:val="000000"/>
          <w:sz w:val="24"/>
          <w:szCs w:val="24"/>
        </w:rPr>
        <w:t>1</w:t>
      </w:r>
      <w:r>
        <w:rPr>
          <w:rFonts w:ascii="宋体" w:hAnsi="宋体" w:cs="宋体" w:hint="eastAsia"/>
          <w:sz w:val="24"/>
          <w:szCs w:val="24"/>
        </w:rPr>
        <w:t xml:space="preserve">、 </w:t>
      </w:r>
      <w:r>
        <w:rPr>
          <w:rFonts w:ascii="宋体" w:hAnsi="宋体" w:hint="eastAsia"/>
          <w:color w:val="000000"/>
          <w:sz w:val="24"/>
          <w:szCs w:val="24"/>
        </w:rPr>
        <w:t>若需要踏勘现场的，招标人会组织投标人在规定的时间、地点踏勘项目现场；</w:t>
      </w:r>
    </w:p>
    <w:p w:rsidR="00C11897" w:rsidRDefault="009C47C2">
      <w:pPr>
        <w:snapToGrid w:val="0"/>
        <w:spacing w:line="480" w:lineRule="auto"/>
        <w:rPr>
          <w:rFonts w:ascii="宋体" w:hAnsi="宋体"/>
          <w:color w:val="000000"/>
          <w:sz w:val="24"/>
          <w:szCs w:val="24"/>
        </w:rPr>
      </w:pPr>
      <w:r>
        <w:rPr>
          <w:rFonts w:ascii="宋体" w:hAnsi="宋体" w:hint="eastAsia"/>
          <w:color w:val="000000"/>
          <w:sz w:val="24"/>
          <w:szCs w:val="24"/>
        </w:rPr>
        <w:t>2</w:t>
      </w:r>
      <w:r>
        <w:rPr>
          <w:rFonts w:ascii="宋体" w:hAnsi="宋体" w:cs="宋体" w:hint="eastAsia"/>
          <w:sz w:val="24"/>
          <w:szCs w:val="24"/>
        </w:rPr>
        <w:t>、</w:t>
      </w:r>
      <w:r>
        <w:rPr>
          <w:rFonts w:ascii="宋体" w:hAnsi="宋体" w:hint="eastAsia"/>
          <w:color w:val="000000"/>
          <w:sz w:val="24"/>
          <w:szCs w:val="24"/>
        </w:rPr>
        <w:t>投标人踏勘现场发生的费用自理；</w:t>
      </w:r>
    </w:p>
    <w:p w:rsidR="00C11897" w:rsidRDefault="009C47C2">
      <w:pPr>
        <w:snapToGrid w:val="0"/>
        <w:spacing w:line="480" w:lineRule="auto"/>
        <w:rPr>
          <w:rFonts w:ascii="宋体" w:hAnsi="宋体"/>
          <w:color w:val="000000"/>
          <w:sz w:val="24"/>
          <w:szCs w:val="24"/>
        </w:rPr>
      </w:pPr>
      <w:r>
        <w:rPr>
          <w:rFonts w:ascii="宋体" w:hAnsi="宋体" w:hint="eastAsia"/>
          <w:color w:val="000000"/>
          <w:sz w:val="24"/>
          <w:szCs w:val="24"/>
        </w:rPr>
        <w:t>3</w:t>
      </w:r>
      <w:r>
        <w:rPr>
          <w:rFonts w:ascii="宋体" w:hAnsi="宋体" w:cs="宋体" w:hint="eastAsia"/>
          <w:sz w:val="24"/>
          <w:szCs w:val="24"/>
        </w:rPr>
        <w:t>、</w:t>
      </w:r>
      <w:r>
        <w:rPr>
          <w:rFonts w:ascii="宋体" w:hAnsi="宋体" w:hint="eastAsia"/>
          <w:color w:val="000000"/>
          <w:sz w:val="24"/>
          <w:szCs w:val="24"/>
        </w:rPr>
        <w:t>除招标人的原因外，投标人自行负责在踏勘现场中所发生的人员伤亡和财产损失；</w:t>
      </w:r>
    </w:p>
    <w:p w:rsidR="00C11897" w:rsidRDefault="009C47C2">
      <w:pPr>
        <w:snapToGrid w:val="0"/>
        <w:spacing w:line="480" w:lineRule="auto"/>
        <w:rPr>
          <w:rFonts w:ascii="宋体" w:hAnsi="宋体"/>
          <w:color w:val="000000"/>
          <w:sz w:val="24"/>
          <w:szCs w:val="24"/>
        </w:rPr>
      </w:pPr>
      <w:r>
        <w:rPr>
          <w:rFonts w:ascii="宋体" w:hAnsi="宋体" w:hint="eastAsia"/>
          <w:color w:val="000000"/>
          <w:sz w:val="24"/>
          <w:szCs w:val="24"/>
        </w:rPr>
        <w:t>4</w:t>
      </w:r>
      <w:r>
        <w:rPr>
          <w:rFonts w:ascii="宋体" w:hAnsi="宋体" w:cs="宋体" w:hint="eastAsia"/>
          <w:sz w:val="24"/>
          <w:szCs w:val="24"/>
        </w:rPr>
        <w:t>、</w:t>
      </w:r>
      <w:r>
        <w:rPr>
          <w:rFonts w:ascii="宋体" w:hAnsi="宋体" w:hint="eastAsia"/>
          <w:color w:val="000000"/>
          <w:sz w:val="24"/>
          <w:szCs w:val="24"/>
        </w:rPr>
        <w:t>招标人在踏勘现场中介绍的相关情况，供投标人在编制投标文件时参考，招标人不对投标人据此作出的判断和决策负责。</w:t>
      </w:r>
    </w:p>
    <w:p w:rsidR="00C11897" w:rsidRDefault="009C47C2">
      <w:pPr>
        <w:spacing w:line="480" w:lineRule="auto"/>
        <w:rPr>
          <w:rFonts w:ascii="宋体" w:hAnsi="宋体" w:cs="宋体"/>
          <w:b/>
          <w:sz w:val="28"/>
          <w:szCs w:val="28"/>
        </w:rPr>
      </w:pPr>
      <w:r>
        <w:rPr>
          <w:rFonts w:ascii="宋体" w:hAnsi="宋体" w:cs="宋体" w:hint="eastAsia"/>
          <w:b/>
          <w:sz w:val="28"/>
          <w:szCs w:val="28"/>
        </w:rPr>
        <w:t>八、投标截止日期</w:t>
      </w:r>
    </w:p>
    <w:p w:rsidR="00C11897" w:rsidRDefault="009C47C2">
      <w:pPr>
        <w:spacing w:line="480" w:lineRule="auto"/>
        <w:rPr>
          <w:rFonts w:ascii="宋体" w:hAnsi="宋体" w:cs="宋体"/>
          <w:sz w:val="24"/>
          <w:szCs w:val="24"/>
        </w:rPr>
      </w:pPr>
      <w:r>
        <w:rPr>
          <w:rFonts w:ascii="宋体" w:hAnsi="宋体" w:cs="宋体" w:hint="eastAsia"/>
          <w:sz w:val="24"/>
          <w:szCs w:val="24"/>
        </w:rPr>
        <w:t xml:space="preserve">    投标截止时间201</w:t>
      </w:r>
      <w:r w:rsidR="007270A7">
        <w:rPr>
          <w:rFonts w:ascii="宋体" w:hAnsi="宋体" w:cs="宋体" w:hint="eastAsia"/>
          <w:sz w:val="24"/>
          <w:szCs w:val="24"/>
        </w:rPr>
        <w:t>9</w:t>
      </w:r>
      <w:r>
        <w:rPr>
          <w:rFonts w:ascii="宋体" w:hAnsi="宋体" w:cs="宋体" w:hint="eastAsia"/>
          <w:sz w:val="24"/>
          <w:szCs w:val="24"/>
        </w:rPr>
        <w:t xml:space="preserve">年1月 </w:t>
      </w:r>
      <w:r w:rsidR="007270A7">
        <w:rPr>
          <w:rFonts w:ascii="宋体" w:hAnsi="宋体" w:cs="宋体" w:hint="eastAsia"/>
          <w:sz w:val="24"/>
          <w:szCs w:val="24"/>
        </w:rPr>
        <w:t>1</w:t>
      </w:r>
      <w:r w:rsidR="00217789">
        <w:rPr>
          <w:rFonts w:ascii="宋体" w:hAnsi="宋体" w:cs="宋体" w:hint="eastAsia"/>
          <w:sz w:val="24"/>
          <w:szCs w:val="24"/>
        </w:rPr>
        <w:t>5</w:t>
      </w:r>
      <w:r>
        <w:rPr>
          <w:rFonts w:ascii="宋体" w:hAnsi="宋体" w:cs="宋体" w:hint="eastAsia"/>
          <w:sz w:val="24"/>
          <w:szCs w:val="24"/>
        </w:rPr>
        <w:t>日16：00时，逾期不接受报名。</w:t>
      </w:r>
    </w:p>
    <w:p w:rsidR="00C11897" w:rsidRDefault="009C47C2">
      <w:pPr>
        <w:spacing w:line="480" w:lineRule="auto"/>
        <w:rPr>
          <w:rFonts w:ascii="宋体" w:hAnsi="宋体" w:cs="宋体"/>
          <w:bCs/>
          <w:sz w:val="24"/>
          <w:szCs w:val="24"/>
        </w:rPr>
      </w:pPr>
      <w:r>
        <w:rPr>
          <w:rFonts w:ascii="宋体" w:hAnsi="宋体" w:cs="宋体" w:hint="eastAsia"/>
          <w:b/>
          <w:bCs/>
          <w:sz w:val="28"/>
          <w:szCs w:val="28"/>
        </w:rPr>
        <w:t>九、开标日期</w:t>
      </w:r>
      <w:r>
        <w:rPr>
          <w:rFonts w:ascii="宋体" w:hAnsi="宋体" w:cs="宋体" w:hint="eastAsia"/>
          <w:bCs/>
          <w:sz w:val="24"/>
          <w:szCs w:val="24"/>
        </w:rPr>
        <w:t>：201</w:t>
      </w:r>
      <w:r w:rsidR="007270A7">
        <w:rPr>
          <w:rFonts w:ascii="宋体" w:hAnsi="宋体" w:cs="宋体" w:hint="eastAsia"/>
          <w:bCs/>
          <w:sz w:val="24"/>
          <w:szCs w:val="24"/>
        </w:rPr>
        <w:t>9</w:t>
      </w:r>
      <w:r>
        <w:rPr>
          <w:rFonts w:ascii="宋体" w:hAnsi="宋体" w:cs="宋体" w:hint="eastAsia"/>
          <w:bCs/>
          <w:sz w:val="24"/>
          <w:szCs w:val="24"/>
        </w:rPr>
        <w:t>年1月</w:t>
      </w:r>
      <w:r w:rsidR="007270A7">
        <w:rPr>
          <w:rFonts w:ascii="宋体" w:hAnsi="宋体" w:cs="宋体" w:hint="eastAsia"/>
          <w:bCs/>
          <w:sz w:val="24"/>
          <w:szCs w:val="24"/>
        </w:rPr>
        <w:t>1</w:t>
      </w:r>
      <w:r w:rsidR="00217789">
        <w:rPr>
          <w:rFonts w:ascii="宋体" w:hAnsi="宋体" w:cs="宋体" w:hint="eastAsia"/>
          <w:bCs/>
          <w:sz w:val="24"/>
          <w:szCs w:val="24"/>
        </w:rPr>
        <w:t>7</w:t>
      </w:r>
      <w:r>
        <w:rPr>
          <w:rFonts w:ascii="宋体" w:hAnsi="宋体" w:cs="宋体" w:hint="eastAsia"/>
          <w:bCs/>
          <w:sz w:val="24"/>
          <w:szCs w:val="24"/>
        </w:rPr>
        <w:t>日上午9 ：00 分，投标人于开标当天</w:t>
      </w:r>
      <w:r>
        <w:rPr>
          <w:rFonts w:ascii="宋体" w:hAnsi="宋体" w:cs="宋体" w:hint="eastAsia"/>
          <w:sz w:val="24"/>
          <w:szCs w:val="24"/>
        </w:rPr>
        <w:t>将投标文件密封交到武汉学院后勤保卫处招投标办公室，并现场进行开标。投标人迟到视该单位放弃。</w:t>
      </w:r>
      <w:r>
        <w:rPr>
          <w:rFonts w:ascii="宋体" w:hAnsi="宋体" w:cs="宋体" w:hint="eastAsia"/>
          <w:bCs/>
          <w:sz w:val="24"/>
          <w:szCs w:val="24"/>
        </w:rPr>
        <w:t>（若时间有变动会提前两天邮件或电话通知）。</w:t>
      </w:r>
    </w:p>
    <w:p w:rsidR="00C11897" w:rsidRDefault="009C47C2">
      <w:pPr>
        <w:spacing w:line="480" w:lineRule="auto"/>
        <w:rPr>
          <w:rFonts w:ascii="宋体" w:hAnsi="宋体" w:cs="宋体"/>
          <w:sz w:val="24"/>
          <w:szCs w:val="24"/>
        </w:rPr>
      </w:pPr>
      <w:r>
        <w:rPr>
          <w:rFonts w:ascii="宋体" w:hAnsi="宋体" w:cs="宋体" w:hint="eastAsia"/>
          <w:bCs/>
          <w:sz w:val="24"/>
          <w:szCs w:val="24"/>
        </w:rPr>
        <w:t>执行单位：</w:t>
      </w:r>
      <w:r>
        <w:rPr>
          <w:rFonts w:ascii="宋体" w:hAnsi="宋体" w:cs="宋体" w:hint="eastAsia"/>
          <w:sz w:val="24"/>
          <w:szCs w:val="24"/>
        </w:rPr>
        <w:t>武汉学院后勤保卫处</w:t>
      </w:r>
    </w:p>
    <w:p w:rsidR="00C11897" w:rsidRDefault="009C47C2">
      <w:pPr>
        <w:spacing w:line="480" w:lineRule="auto"/>
        <w:rPr>
          <w:rFonts w:ascii="宋体" w:hAnsi="宋体" w:cs="宋体"/>
          <w:sz w:val="24"/>
          <w:szCs w:val="24"/>
        </w:rPr>
      </w:pPr>
      <w:r>
        <w:rPr>
          <w:rFonts w:ascii="宋体" w:hAnsi="宋体" w:cs="宋体" w:hint="eastAsia"/>
          <w:bCs/>
          <w:sz w:val="24"/>
          <w:szCs w:val="24"/>
        </w:rPr>
        <w:t>地    址：</w:t>
      </w:r>
      <w:r>
        <w:rPr>
          <w:rFonts w:ascii="宋体" w:hAnsi="宋体" w:cs="宋体" w:hint="eastAsia"/>
          <w:sz w:val="24"/>
          <w:szCs w:val="24"/>
        </w:rPr>
        <w:t>湖北省武汉市黄家湖大道333号武汉学院行政楼L</w:t>
      </w:r>
      <w:r w:rsidR="007270A7">
        <w:rPr>
          <w:rFonts w:ascii="宋体" w:hAnsi="宋体" w:cs="宋体" w:hint="eastAsia"/>
          <w:sz w:val="24"/>
          <w:szCs w:val="24"/>
        </w:rPr>
        <w:t>04</w:t>
      </w:r>
      <w:r>
        <w:rPr>
          <w:rFonts w:ascii="宋体" w:hAnsi="宋体" w:cs="宋体" w:hint="eastAsia"/>
          <w:sz w:val="24"/>
          <w:szCs w:val="24"/>
        </w:rPr>
        <w:t>室</w:t>
      </w:r>
    </w:p>
    <w:p w:rsidR="00C11897" w:rsidRDefault="009C47C2">
      <w:pPr>
        <w:spacing w:line="480" w:lineRule="auto"/>
        <w:rPr>
          <w:rFonts w:ascii="宋体" w:hAnsi="宋体" w:cs="宋体"/>
          <w:sz w:val="24"/>
          <w:szCs w:val="24"/>
        </w:rPr>
      </w:pPr>
      <w:r>
        <w:rPr>
          <w:rFonts w:ascii="宋体" w:hAnsi="宋体" w:cs="宋体" w:hint="eastAsia"/>
          <w:bCs/>
          <w:sz w:val="24"/>
          <w:szCs w:val="24"/>
        </w:rPr>
        <w:t>联系方式：严老师</w:t>
      </w:r>
      <w:r>
        <w:rPr>
          <w:rFonts w:ascii="宋体" w:hAnsi="宋体" w:cs="宋体" w:hint="eastAsia"/>
          <w:sz w:val="24"/>
          <w:szCs w:val="24"/>
        </w:rPr>
        <w:t>027-81299735，13995548029</w:t>
      </w:r>
    </w:p>
    <w:p w:rsidR="00C11897" w:rsidRDefault="009C47C2">
      <w:pPr>
        <w:spacing w:line="480" w:lineRule="auto"/>
        <w:rPr>
          <w:u w:val="single"/>
        </w:rPr>
      </w:pPr>
      <w:r>
        <w:rPr>
          <w:rFonts w:ascii="宋体" w:hAnsi="宋体" w:cs="宋体" w:hint="eastAsia"/>
          <w:bCs/>
          <w:sz w:val="24"/>
          <w:szCs w:val="24"/>
        </w:rPr>
        <w:t>电子邮箱：</w:t>
      </w:r>
      <w:hyperlink r:id="rId10" w:history="1">
        <w:r>
          <w:rPr>
            <w:rStyle w:val="a8"/>
            <w:rFonts w:ascii="宋体" w:hAnsi="宋体" w:cs="宋体" w:hint="eastAsia"/>
            <w:bCs/>
            <w:sz w:val="24"/>
            <w:szCs w:val="24"/>
          </w:rPr>
          <w:t>8852@whxy.edu.cn</w:t>
        </w:r>
      </w:hyperlink>
    </w:p>
    <w:p w:rsidR="00C11897" w:rsidRDefault="009C47C2">
      <w:pPr>
        <w:spacing w:line="480" w:lineRule="auto"/>
      </w:pPr>
      <w:r>
        <w:rPr>
          <w:rFonts w:ascii="宋体" w:hAnsi="宋体" w:cs="宋体" w:hint="eastAsia"/>
          <w:bCs/>
          <w:sz w:val="24"/>
          <w:szCs w:val="24"/>
        </w:rPr>
        <w:t>学校网站：</w:t>
      </w:r>
      <w:hyperlink r:id="rId11" w:history="1">
        <w:r>
          <w:rPr>
            <w:rStyle w:val="a8"/>
            <w:rFonts w:ascii="宋体" w:hAnsi="宋体" w:cs="宋体"/>
            <w:bCs/>
            <w:sz w:val="24"/>
            <w:szCs w:val="24"/>
          </w:rPr>
          <w:t>http://www.whxy.edu.cn</w:t>
        </w:r>
      </w:hyperlink>
    </w:p>
    <w:p w:rsidR="00C11897" w:rsidRDefault="009C47C2">
      <w:pPr>
        <w:spacing w:line="480" w:lineRule="auto"/>
        <w:rPr>
          <w:b/>
          <w:sz w:val="36"/>
          <w:szCs w:val="36"/>
        </w:rPr>
      </w:pPr>
      <w:r>
        <w:rPr>
          <w:rFonts w:ascii="宋体" w:hAnsi="宋体" w:cs="宋体" w:hint="eastAsia"/>
          <w:bCs/>
          <w:sz w:val="24"/>
          <w:szCs w:val="24"/>
        </w:rPr>
        <w:lastRenderedPageBreak/>
        <w:t xml:space="preserve">                      </w:t>
      </w:r>
      <w:r>
        <w:rPr>
          <w:rFonts w:ascii="宋体" w:hAnsi="宋体" w:cs="宋体" w:hint="eastAsia"/>
          <w:b/>
          <w:bCs/>
          <w:sz w:val="36"/>
          <w:szCs w:val="36"/>
        </w:rPr>
        <w:t>第二章 投标人须知</w:t>
      </w:r>
    </w:p>
    <w:p w:rsidR="00C11897" w:rsidRDefault="009C47C2">
      <w:pPr>
        <w:numPr>
          <w:ilvl w:val="0"/>
          <w:numId w:val="3"/>
        </w:numPr>
        <w:spacing w:line="480" w:lineRule="auto"/>
        <w:rPr>
          <w:b/>
          <w:bCs/>
          <w:sz w:val="28"/>
          <w:szCs w:val="28"/>
        </w:rPr>
      </w:pPr>
      <w:r>
        <w:rPr>
          <w:rFonts w:hint="eastAsia"/>
          <w:b/>
          <w:bCs/>
          <w:sz w:val="28"/>
          <w:szCs w:val="28"/>
        </w:rPr>
        <w:t>说明</w:t>
      </w:r>
    </w:p>
    <w:p w:rsidR="00C11897" w:rsidRDefault="009C47C2">
      <w:pPr>
        <w:spacing w:line="480" w:lineRule="auto"/>
        <w:rPr>
          <w:bCs/>
          <w:sz w:val="24"/>
          <w:szCs w:val="24"/>
        </w:rPr>
      </w:pPr>
      <w:r>
        <w:rPr>
          <w:rFonts w:hint="eastAsia"/>
          <w:bCs/>
          <w:sz w:val="24"/>
          <w:szCs w:val="24"/>
        </w:rPr>
        <w:t>1</w:t>
      </w:r>
      <w:r>
        <w:rPr>
          <w:rFonts w:hint="eastAsia"/>
          <w:bCs/>
          <w:sz w:val="24"/>
          <w:szCs w:val="24"/>
        </w:rPr>
        <w:t>、适用范围</w:t>
      </w:r>
    </w:p>
    <w:p w:rsidR="00C11897" w:rsidRDefault="009C47C2">
      <w:pPr>
        <w:spacing w:line="480" w:lineRule="auto"/>
        <w:rPr>
          <w:sz w:val="24"/>
          <w:szCs w:val="24"/>
        </w:rPr>
      </w:pPr>
      <w:r>
        <w:rPr>
          <w:rFonts w:hint="eastAsia"/>
          <w:sz w:val="24"/>
          <w:szCs w:val="24"/>
        </w:rPr>
        <w:t>本招标文件仅适用于</w:t>
      </w:r>
      <w:r>
        <w:rPr>
          <w:rFonts w:ascii="宋体" w:hAnsi="宋体" w:cs="宋体" w:hint="eastAsia"/>
          <w:bCs/>
          <w:sz w:val="24"/>
          <w:szCs w:val="24"/>
        </w:rPr>
        <w:t>武汉学院</w:t>
      </w:r>
      <w:r w:rsidR="0062302E">
        <w:rPr>
          <w:rFonts w:ascii="宋体" w:hAnsi="宋体" w:cs="宋体" w:hint="eastAsia"/>
          <w:bCs/>
          <w:sz w:val="24"/>
          <w:szCs w:val="24"/>
        </w:rPr>
        <w:t>校园网网站设计改版项目</w:t>
      </w:r>
      <w:r>
        <w:rPr>
          <w:rFonts w:hint="eastAsia"/>
          <w:sz w:val="24"/>
          <w:szCs w:val="24"/>
        </w:rPr>
        <w:t>。</w:t>
      </w:r>
    </w:p>
    <w:p w:rsidR="00C11897" w:rsidRDefault="009C47C2">
      <w:pPr>
        <w:spacing w:line="480" w:lineRule="auto"/>
        <w:rPr>
          <w:bCs/>
          <w:sz w:val="24"/>
          <w:szCs w:val="24"/>
        </w:rPr>
      </w:pPr>
      <w:r>
        <w:rPr>
          <w:rFonts w:hint="eastAsia"/>
          <w:bCs/>
          <w:sz w:val="24"/>
          <w:szCs w:val="24"/>
        </w:rPr>
        <w:t>2</w:t>
      </w:r>
      <w:r>
        <w:rPr>
          <w:rFonts w:hint="eastAsia"/>
          <w:bCs/>
          <w:sz w:val="24"/>
          <w:szCs w:val="24"/>
        </w:rPr>
        <w:t>、合格的投标人</w:t>
      </w:r>
    </w:p>
    <w:p w:rsidR="00C11897" w:rsidRDefault="009C47C2">
      <w:pPr>
        <w:spacing w:line="480" w:lineRule="auto"/>
        <w:rPr>
          <w:sz w:val="24"/>
          <w:szCs w:val="24"/>
        </w:rPr>
      </w:pPr>
      <w:r>
        <w:rPr>
          <w:rFonts w:hint="eastAsia"/>
          <w:sz w:val="24"/>
          <w:szCs w:val="24"/>
        </w:rPr>
        <w:t>1</w:t>
      </w:r>
      <w:r>
        <w:rPr>
          <w:rFonts w:hint="eastAsia"/>
          <w:sz w:val="24"/>
          <w:szCs w:val="24"/>
        </w:rPr>
        <w:t>）投标单位须为独立法人，具有独立承担民事责任的能力；</w:t>
      </w:r>
    </w:p>
    <w:p w:rsidR="00C11897" w:rsidRDefault="009C47C2">
      <w:pPr>
        <w:spacing w:line="480" w:lineRule="auto"/>
        <w:rPr>
          <w:sz w:val="24"/>
          <w:szCs w:val="24"/>
        </w:rPr>
      </w:pPr>
      <w:r>
        <w:rPr>
          <w:rFonts w:hint="eastAsia"/>
          <w:sz w:val="24"/>
          <w:szCs w:val="24"/>
        </w:rPr>
        <w:t>2</w:t>
      </w:r>
      <w:r>
        <w:rPr>
          <w:rFonts w:hint="eastAsia"/>
          <w:sz w:val="24"/>
          <w:szCs w:val="24"/>
        </w:rPr>
        <w:t>）投标单位</w:t>
      </w:r>
      <w:r>
        <w:rPr>
          <w:rFonts w:ascii="宋体" w:hAnsi="宋体" w:cs="宋体" w:hint="eastAsia"/>
          <w:sz w:val="24"/>
          <w:szCs w:val="24"/>
        </w:rPr>
        <w:t>须在</w:t>
      </w:r>
      <w:r>
        <w:rPr>
          <w:rFonts w:ascii="宋体" w:hAnsi="宋体" w:cs="宋体"/>
          <w:sz w:val="24"/>
          <w:szCs w:val="24"/>
        </w:rPr>
        <w:t>中</w:t>
      </w:r>
      <w:r>
        <w:rPr>
          <w:rFonts w:ascii="宋体" w:hAnsi="宋体" w:cs="宋体" w:hint="eastAsia"/>
          <w:sz w:val="24"/>
          <w:szCs w:val="24"/>
        </w:rPr>
        <w:t>华</w:t>
      </w:r>
      <w:r>
        <w:rPr>
          <w:rFonts w:ascii="宋体" w:hAnsi="宋体" w:cs="宋体"/>
          <w:sz w:val="24"/>
          <w:szCs w:val="24"/>
        </w:rPr>
        <w:t>人民共和国境内注册并取</w:t>
      </w:r>
      <w:r>
        <w:rPr>
          <w:rFonts w:ascii="宋体" w:hAnsi="宋体" w:cs="宋体" w:hint="eastAsia"/>
          <w:sz w:val="24"/>
          <w:szCs w:val="24"/>
        </w:rPr>
        <w:t>得</w:t>
      </w:r>
      <w:r>
        <w:rPr>
          <w:rFonts w:ascii="宋体" w:hAnsi="宋体" w:cs="宋体"/>
          <w:sz w:val="24"/>
          <w:szCs w:val="24"/>
        </w:rPr>
        <w:t>营业执照的独立法人，</w:t>
      </w:r>
      <w:r>
        <w:rPr>
          <w:rFonts w:ascii="宋体" w:hAnsi="宋体" w:cs="宋体" w:hint="eastAsia"/>
          <w:sz w:val="24"/>
          <w:szCs w:val="24"/>
        </w:rPr>
        <w:t>注册资本在</w:t>
      </w:r>
      <w:r w:rsidR="0062302E">
        <w:rPr>
          <w:rFonts w:ascii="宋体" w:hAnsi="宋体" w:cs="宋体" w:hint="eastAsia"/>
          <w:sz w:val="24"/>
          <w:szCs w:val="24"/>
        </w:rPr>
        <w:t>50</w:t>
      </w:r>
      <w:r>
        <w:rPr>
          <w:rFonts w:ascii="宋体" w:hAnsi="宋体" w:cs="宋体" w:hint="eastAsia"/>
          <w:sz w:val="24"/>
          <w:szCs w:val="24"/>
        </w:rPr>
        <w:t>万元及以上</w:t>
      </w:r>
      <w:r>
        <w:rPr>
          <w:rFonts w:hint="eastAsia"/>
          <w:sz w:val="24"/>
          <w:szCs w:val="24"/>
        </w:rPr>
        <w:t>，具有良好的商业信誉和健全的财务会计制度；</w:t>
      </w:r>
    </w:p>
    <w:p w:rsidR="00C11897" w:rsidRDefault="009C47C2">
      <w:pPr>
        <w:spacing w:line="480" w:lineRule="auto"/>
        <w:rPr>
          <w:sz w:val="24"/>
          <w:szCs w:val="24"/>
        </w:rPr>
      </w:pPr>
      <w:r>
        <w:rPr>
          <w:rFonts w:hint="eastAsia"/>
          <w:sz w:val="24"/>
          <w:szCs w:val="24"/>
        </w:rPr>
        <w:t>3</w:t>
      </w:r>
      <w:r>
        <w:rPr>
          <w:rFonts w:hint="eastAsia"/>
          <w:sz w:val="24"/>
          <w:szCs w:val="24"/>
        </w:rPr>
        <w:t>）投标单位须履行招标文件的各项规定，合法经营，照章纳税，遵守国家法律规定；</w:t>
      </w:r>
    </w:p>
    <w:p w:rsidR="00C11897" w:rsidRDefault="009C47C2">
      <w:pPr>
        <w:spacing w:line="480" w:lineRule="auto"/>
        <w:rPr>
          <w:sz w:val="24"/>
          <w:szCs w:val="24"/>
        </w:rPr>
      </w:pPr>
      <w:r>
        <w:rPr>
          <w:rFonts w:ascii="宋体" w:hAnsi="宋体" w:cs="宋体" w:hint="eastAsia"/>
          <w:sz w:val="24"/>
          <w:szCs w:val="24"/>
        </w:rPr>
        <w:t>4</w:t>
      </w:r>
      <w:r>
        <w:rPr>
          <w:rFonts w:hint="eastAsia"/>
          <w:sz w:val="24"/>
          <w:szCs w:val="24"/>
        </w:rPr>
        <w:t>）投标单位须具有履行合同所必须的能力及服务体系，有能力跟踪服务；</w:t>
      </w:r>
    </w:p>
    <w:p w:rsidR="00C11897" w:rsidRDefault="009C47C2">
      <w:pPr>
        <w:spacing w:line="480" w:lineRule="auto"/>
        <w:rPr>
          <w:bCs/>
          <w:sz w:val="24"/>
          <w:szCs w:val="24"/>
        </w:rPr>
      </w:pPr>
      <w:r>
        <w:rPr>
          <w:rFonts w:hint="eastAsia"/>
          <w:bCs/>
          <w:sz w:val="24"/>
          <w:szCs w:val="24"/>
        </w:rPr>
        <w:t>3</w:t>
      </w:r>
      <w:r>
        <w:rPr>
          <w:rFonts w:hint="eastAsia"/>
          <w:bCs/>
          <w:sz w:val="24"/>
          <w:szCs w:val="24"/>
        </w:rPr>
        <w:t>、投标费用</w:t>
      </w:r>
    </w:p>
    <w:p w:rsidR="00C11897" w:rsidRDefault="009C47C2">
      <w:pPr>
        <w:spacing w:line="480" w:lineRule="auto"/>
        <w:rPr>
          <w:bCs/>
          <w:sz w:val="24"/>
          <w:szCs w:val="24"/>
        </w:rPr>
      </w:pPr>
      <w:r>
        <w:rPr>
          <w:rFonts w:hint="eastAsia"/>
          <w:bCs/>
          <w:sz w:val="24"/>
          <w:szCs w:val="24"/>
        </w:rPr>
        <w:t>本次招投书购买费用为</w:t>
      </w:r>
      <w:r>
        <w:rPr>
          <w:rFonts w:hint="eastAsia"/>
          <w:bCs/>
          <w:sz w:val="24"/>
          <w:szCs w:val="24"/>
        </w:rPr>
        <w:t>200</w:t>
      </w:r>
      <w:r>
        <w:rPr>
          <w:rFonts w:hint="eastAsia"/>
          <w:bCs/>
          <w:sz w:val="24"/>
          <w:szCs w:val="24"/>
        </w:rPr>
        <w:t>元</w:t>
      </w:r>
      <w:r>
        <w:rPr>
          <w:rFonts w:hint="eastAsia"/>
          <w:bCs/>
          <w:sz w:val="24"/>
          <w:szCs w:val="24"/>
        </w:rPr>
        <w:t>/</w:t>
      </w:r>
      <w:r>
        <w:rPr>
          <w:rFonts w:hint="eastAsia"/>
          <w:bCs/>
          <w:sz w:val="24"/>
          <w:szCs w:val="24"/>
        </w:rPr>
        <w:t>份。</w:t>
      </w:r>
    </w:p>
    <w:p w:rsidR="00C11897" w:rsidRDefault="009C47C2">
      <w:pPr>
        <w:spacing w:line="480" w:lineRule="auto"/>
        <w:rPr>
          <w:sz w:val="24"/>
          <w:szCs w:val="24"/>
        </w:rPr>
      </w:pPr>
      <w:r>
        <w:rPr>
          <w:rFonts w:hint="eastAsia"/>
          <w:sz w:val="24"/>
          <w:szCs w:val="24"/>
        </w:rPr>
        <w:t>投标人应承担所有与准备和参加投标有关的费用。不论投标的结果如何，招标方人无义务和责任承担这些费用。</w:t>
      </w:r>
    </w:p>
    <w:p w:rsidR="00C11897" w:rsidRDefault="009C47C2">
      <w:pPr>
        <w:spacing w:line="480" w:lineRule="auto"/>
        <w:rPr>
          <w:bCs/>
          <w:sz w:val="24"/>
          <w:szCs w:val="24"/>
        </w:rPr>
      </w:pPr>
      <w:r>
        <w:rPr>
          <w:rFonts w:hint="eastAsia"/>
          <w:bCs/>
          <w:sz w:val="24"/>
          <w:szCs w:val="24"/>
        </w:rPr>
        <w:t>4</w:t>
      </w:r>
      <w:r>
        <w:rPr>
          <w:rFonts w:hint="eastAsia"/>
          <w:bCs/>
          <w:sz w:val="24"/>
          <w:szCs w:val="24"/>
        </w:rPr>
        <w:t>、投标保证金</w:t>
      </w:r>
    </w:p>
    <w:p w:rsidR="00C11897" w:rsidRDefault="009C47C2">
      <w:pPr>
        <w:spacing w:line="480" w:lineRule="auto"/>
        <w:rPr>
          <w:bCs/>
          <w:sz w:val="24"/>
          <w:szCs w:val="24"/>
        </w:rPr>
      </w:pPr>
      <w:r>
        <w:rPr>
          <w:rFonts w:hint="eastAsia"/>
          <w:bCs/>
          <w:sz w:val="24"/>
          <w:szCs w:val="24"/>
        </w:rPr>
        <w:t>本次招标的投标保证金为</w:t>
      </w:r>
      <w:r w:rsidR="00013621">
        <w:rPr>
          <w:rFonts w:hint="eastAsia"/>
          <w:bCs/>
          <w:sz w:val="24"/>
          <w:szCs w:val="24"/>
        </w:rPr>
        <w:t>3</w:t>
      </w:r>
      <w:r>
        <w:rPr>
          <w:bCs/>
          <w:sz w:val="24"/>
          <w:szCs w:val="24"/>
        </w:rPr>
        <w:t>000</w:t>
      </w:r>
      <w:r>
        <w:rPr>
          <w:rFonts w:hint="eastAsia"/>
          <w:bCs/>
          <w:sz w:val="24"/>
          <w:szCs w:val="24"/>
        </w:rPr>
        <w:t>元。</w:t>
      </w:r>
    </w:p>
    <w:p w:rsidR="00C11897" w:rsidRDefault="009C47C2">
      <w:pPr>
        <w:spacing w:line="480" w:lineRule="auto"/>
        <w:rPr>
          <w:bCs/>
          <w:sz w:val="24"/>
          <w:szCs w:val="24"/>
        </w:rPr>
      </w:pPr>
      <w:r>
        <w:rPr>
          <w:rFonts w:hint="eastAsia"/>
          <w:bCs/>
          <w:sz w:val="24"/>
          <w:szCs w:val="24"/>
        </w:rPr>
        <w:t>投标人须以网银转账或电汇中的任意一种交纳投标保证金。</w:t>
      </w:r>
    </w:p>
    <w:p w:rsidR="00C11897" w:rsidRDefault="009C47C2">
      <w:pPr>
        <w:spacing w:line="480" w:lineRule="auto"/>
        <w:rPr>
          <w:bCs/>
          <w:sz w:val="24"/>
          <w:szCs w:val="24"/>
        </w:rPr>
      </w:pPr>
      <w:r>
        <w:rPr>
          <w:rFonts w:hint="eastAsia"/>
          <w:bCs/>
          <w:sz w:val="24"/>
          <w:szCs w:val="24"/>
        </w:rPr>
        <w:t>投标保证金须在</w:t>
      </w:r>
      <w:r>
        <w:rPr>
          <w:rFonts w:hint="eastAsia"/>
          <w:bCs/>
          <w:sz w:val="24"/>
          <w:szCs w:val="24"/>
        </w:rPr>
        <w:t>201</w:t>
      </w:r>
      <w:r w:rsidR="00013621">
        <w:rPr>
          <w:rFonts w:hint="eastAsia"/>
          <w:bCs/>
          <w:sz w:val="24"/>
          <w:szCs w:val="24"/>
        </w:rPr>
        <w:t>9</w:t>
      </w:r>
      <w:r>
        <w:rPr>
          <w:rFonts w:hint="eastAsia"/>
          <w:bCs/>
          <w:sz w:val="24"/>
          <w:szCs w:val="24"/>
        </w:rPr>
        <w:t>年</w:t>
      </w:r>
      <w:r>
        <w:rPr>
          <w:bCs/>
          <w:sz w:val="24"/>
          <w:szCs w:val="24"/>
        </w:rPr>
        <w:t>1</w:t>
      </w:r>
      <w:r>
        <w:rPr>
          <w:rFonts w:hint="eastAsia"/>
          <w:bCs/>
          <w:sz w:val="24"/>
          <w:szCs w:val="24"/>
        </w:rPr>
        <w:t>月</w:t>
      </w:r>
      <w:r w:rsidR="00013621">
        <w:rPr>
          <w:rFonts w:hint="eastAsia"/>
          <w:bCs/>
          <w:sz w:val="24"/>
          <w:szCs w:val="24"/>
        </w:rPr>
        <w:t>10</w:t>
      </w:r>
      <w:r>
        <w:rPr>
          <w:rFonts w:hint="eastAsia"/>
          <w:bCs/>
          <w:sz w:val="24"/>
          <w:szCs w:val="24"/>
        </w:rPr>
        <w:t>日</w:t>
      </w:r>
      <w:r>
        <w:rPr>
          <w:rFonts w:hint="eastAsia"/>
          <w:bCs/>
          <w:sz w:val="24"/>
          <w:szCs w:val="24"/>
        </w:rPr>
        <w:t>16</w:t>
      </w:r>
      <w:r>
        <w:rPr>
          <w:rFonts w:hint="eastAsia"/>
          <w:bCs/>
          <w:sz w:val="24"/>
          <w:szCs w:val="24"/>
        </w:rPr>
        <w:t>时前达到下述账户。</w:t>
      </w:r>
    </w:p>
    <w:p w:rsidR="00C11897" w:rsidRDefault="009C47C2">
      <w:pPr>
        <w:spacing w:line="480" w:lineRule="auto"/>
        <w:rPr>
          <w:bCs/>
          <w:sz w:val="24"/>
          <w:szCs w:val="24"/>
        </w:rPr>
      </w:pPr>
      <w:r>
        <w:rPr>
          <w:rFonts w:hint="eastAsia"/>
          <w:bCs/>
          <w:sz w:val="24"/>
          <w:szCs w:val="24"/>
        </w:rPr>
        <w:t>开户银行：招商银行武汉分行南湖支行</w:t>
      </w:r>
    </w:p>
    <w:p w:rsidR="00C11897" w:rsidRDefault="009C47C2">
      <w:pPr>
        <w:spacing w:line="480" w:lineRule="auto"/>
        <w:rPr>
          <w:bCs/>
          <w:sz w:val="24"/>
          <w:szCs w:val="24"/>
        </w:rPr>
      </w:pPr>
      <w:r>
        <w:rPr>
          <w:rFonts w:hint="eastAsia"/>
          <w:bCs/>
          <w:sz w:val="24"/>
          <w:szCs w:val="24"/>
        </w:rPr>
        <w:t>帐</w:t>
      </w:r>
      <w:r>
        <w:rPr>
          <w:rFonts w:hint="eastAsia"/>
          <w:bCs/>
          <w:sz w:val="24"/>
          <w:szCs w:val="24"/>
        </w:rPr>
        <w:t xml:space="preserve">    </w:t>
      </w:r>
      <w:r>
        <w:rPr>
          <w:rFonts w:hint="eastAsia"/>
          <w:bCs/>
          <w:sz w:val="24"/>
          <w:szCs w:val="24"/>
        </w:rPr>
        <w:t>号：</w:t>
      </w:r>
      <w:r>
        <w:rPr>
          <w:rFonts w:hint="eastAsia"/>
          <w:bCs/>
          <w:sz w:val="24"/>
          <w:szCs w:val="24"/>
        </w:rPr>
        <w:t>127902184910407</w:t>
      </w:r>
    </w:p>
    <w:p w:rsidR="00C11897" w:rsidRDefault="009C47C2">
      <w:pPr>
        <w:spacing w:line="480" w:lineRule="auto"/>
        <w:rPr>
          <w:bCs/>
          <w:sz w:val="24"/>
          <w:szCs w:val="24"/>
        </w:rPr>
      </w:pPr>
      <w:r>
        <w:rPr>
          <w:rFonts w:hint="eastAsia"/>
          <w:bCs/>
          <w:sz w:val="24"/>
          <w:szCs w:val="24"/>
        </w:rPr>
        <w:t>开户名称：武汉学院</w:t>
      </w:r>
    </w:p>
    <w:p w:rsidR="00C11897" w:rsidRDefault="007270A7">
      <w:pPr>
        <w:spacing w:line="480" w:lineRule="auto"/>
        <w:rPr>
          <w:bCs/>
          <w:sz w:val="24"/>
          <w:szCs w:val="24"/>
        </w:rPr>
      </w:pPr>
      <w:r>
        <w:rPr>
          <w:rFonts w:hint="eastAsia"/>
          <w:bCs/>
          <w:sz w:val="24"/>
          <w:szCs w:val="24"/>
        </w:rPr>
        <w:lastRenderedPageBreak/>
        <w:t>无论是否中标，</w:t>
      </w:r>
      <w:r w:rsidR="009C47C2">
        <w:rPr>
          <w:rFonts w:hint="eastAsia"/>
          <w:bCs/>
          <w:sz w:val="24"/>
          <w:szCs w:val="24"/>
        </w:rPr>
        <w:t>投标保证金在</w:t>
      </w:r>
      <w:r>
        <w:rPr>
          <w:rFonts w:hint="eastAsia"/>
          <w:bCs/>
          <w:sz w:val="24"/>
          <w:szCs w:val="24"/>
        </w:rPr>
        <w:t>开</w:t>
      </w:r>
      <w:r w:rsidR="009C47C2">
        <w:rPr>
          <w:rFonts w:hint="eastAsia"/>
          <w:bCs/>
          <w:sz w:val="24"/>
          <w:szCs w:val="24"/>
        </w:rPr>
        <w:t>标结束后</w:t>
      </w:r>
      <w:r w:rsidR="009C47C2">
        <w:rPr>
          <w:rFonts w:hint="eastAsia"/>
          <w:bCs/>
          <w:sz w:val="24"/>
          <w:szCs w:val="24"/>
        </w:rPr>
        <w:t>7</w:t>
      </w:r>
      <w:r w:rsidR="009C47C2">
        <w:rPr>
          <w:rFonts w:hint="eastAsia"/>
          <w:bCs/>
          <w:sz w:val="24"/>
          <w:szCs w:val="24"/>
        </w:rPr>
        <w:t>个工作日内凭投标保证金收据退还，如果缴纳投标保证金而未参与投标，投标保证金不予退还。</w:t>
      </w:r>
    </w:p>
    <w:p w:rsidR="00C11897" w:rsidRDefault="009C47C2">
      <w:pPr>
        <w:spacing w:line="480" w:lineRule="auto"/>
        <w:rPr>
          <w:b/>
          <w:bCs/>
          <w:sz w:val="28"/>
          <w:szCs w:val="28"/>
        </w:rPr>
      </w:pPr>
      <w:bookmarkStart w:id="4" w:name="_Toc152045544"/>
      <w:bookmarkStart w:id="5" w:name="_Toc152042320"/>
      <w:bookmarkStart w:id="6" w:name="_Toc144974512"/>
      <w:bookmarkStart w:id="7" w:name="_Toc327520222"/>
      <w:r>
        <w:rPr>
          <w:rFonts w:hint="eastAsia"/>
          <w:b/>
          <w:bCs/>
          <w:sz w:val="28"/>
          <w:szCs w:val="28"/>
        </w:rPr>
        <w:t>二、招标文件的说明</w:t>
      </w:r>
      <w:bookmarkStart w:id="8" w:name="_Toc152042319"/>
      <w:bookmarkStart w:id="9" w:name="_Toc144974511"/>
      <w:bookmarkStart w:id="10" w:name="_Toc152045543"/>
      <w:bookmarkStart w:id="11" w:name="_Toc327520221"/>
    </w:p>
    <w:p w:rsidR="00C11897" w:rsidRDefault="009C47C2">
      <w:pPr>
        <w:spacing w:line="480" w:lineRule="auto"/>
        <w:rPr>
          <w:bCs/>
          <w:sz w:val="24"/>
          <w:szCs w:val="24"/>
        </w:rPr>
      </w:pPr>
      <w:r>
        <w:rPr>
          <w:rFonts w:hint="eastAsia"/>
          <w:bCs/>
          <w:sz w:val="24"/>
          <w:szCs w:val="24"/>
        </w:rPr>
        <w:t>1</w:t>
      </w:r>
      <w:bookmarkEnd w:id="8"/>
      <w:bookmarkEnd w:id="9"/>
      <w:bookmarkEnd w:id="10"/>
      <w:bookmarkEnd w:id="11"/>
      <w:r>
        <w:rPr>
          <w:rFonts w:hint="eastAsia"/>
          <w:bCs/>
          <w:sz w:val="24"/>
          <w:szCs w:val="24"/>
        </w:rPr>
        <w:t>、本招标文件包括：</w:t>
      </w:r>
    </w:p>
    <w:p w:rsidR="00C11897" w:rsidRDefault="009C47C2">
      <w:pPr>
        <w:spacing w:line="480" w:lineRule="auto"/>
        <w:rPr>
          <w:bCs/>
          <w:sz w:val="24"/>
          <w:szCs w:val="24"/>
        </w:rPr>
      </w:pPr>
      <w:r>
        <w:rPr>
          <w:rFonts w:hint="eastAsia"/>
          <w:bCs/>
          <w:sz w:val="24"/>
          <w:szCs w:val="24"/>
        </w:rPr>
        <w:t>1</w:t>
      </w:r>
      <w:r>
        <w:rPr>
          <w:rFonts w:hint="eastAsia"/>
          <w:bCs/>
          <w:sz w:val="24"/>
          <w:szCs w:val="24"/>
        </w:rPr>
        <w:t>）招标公告；</w:t>
      </w:r>
    </w:p>
    <w:p w:rsidR="00C11897" w:rsidRDefault="009C47C2">
      <w:pPr>
        <w:spacing w:line="480" w:lineRule="auto"/>
        <w:rPr>
          <w:bCs/>
          <w:sz w:val="24"/>
          <w:szCs w:val="24"/>
        </w:rPr>
      </w:pPr>
      <w:r>
        <w:rPr>
          <w:rFonts w:hint="eastAsia"/>
          <w:bCs/>
          <w:sz w:val="24"/>
          <w:szCs w:val="24"/>
        </w:rPr>
        <w:t>2</w:t>
      </w:r>
      <w:r>
        <w:rPr>
          <w:rFonts w:hint="eastAsia"/>
          <w:bCs/>
          <w:sz w:val="24"/>
          <w:szCs w:val="24"/>
        </w:rPr>
        <w:t>）投标人须知；</w:t>
      </w:r>
    </w:p>
    <w:p w:rsidR="00C11897" w:rsidRDefault="009C47C2">
      <w:pPr>
        <w:spacing w:line="480" w:lineRule="auto"/>
        <w:rPr>
          <w:bCs/>
          <w:sz w:val="24"/>
          <w:szCs w:val="24"/>
        </w:rPr>
      </w:pPr>
      <w:r>
        <w:rPr>
          <w:rFonts w:hint="eastAsia"/>
          <w:bCs/>
          <w:sz w:val="24"/>
          <w:szCs w:val="24"/>
        </w:rPr>
        <w:t>3</w:t>
      </w:r>
      <w:r>
        <w:rPr>
          <w:rFonts w:hint="eastAsia"/>
          <w:bCs/>
          <w:sz w:val="24"/>
          <w:szCs w:val="24"/>
        </w:rPr>
        <w:t>）投标文件格式；</w:t>
      </w:r>
    </w:p>
    <w:p w:rsidR="00C11897" w:rsidRDefault="009C47C2">
      <w:pPr>
        <w:spacing w:line="480" w:lineRule="auto"/>
        <w:rPr>
          <w:bCs/>
          <w:sz w:val="24"/>
          <w:szCs w:val="24"/>
        </w:rPr>
      </w:pPr>
      <w:r>
        <w:rPr>
          <w:rFonts w:hint="eastAsia"/>
          <w:bCs/>
          <w:sz w:val="24"/>
          <w:szCs w:val="24"/>
        </w:rPr>
        <w:t>4</w:t>
      </w:r>
      <w:r>
        <w:rPr>
          <w:rFonts w:hint="eastAsia"/>
          <w:bCs/>
          <w:sz w:val="24"/>
          <w:szCs w:val="24"/>
        </w:rPr>
        <w:t>）付款方式及说明；</w:t>
      </w:r>
    </w:p>
    <w:p w:rsidR="00C11897" w:rsidRDefault="009C47C2">
      <w:pPr>
        <w:spacing w:line="480" w:lineRule="auto"/>
        <w:rPr>
          <w:bCs/>
          <w:sz w:val="24"/>
          <w:szCs w:val="24"/>
        </w:rPr>
      </w:pPr>
      <w:r>
        <w:rPr>
          <w:rFonts w:hint="eastAsia"/>
          <w:bCs/>
          <w:sz w:val="24"/>
          <w:szCs w:val="24"/>
        </w:rPr>
        <w:t>2</w:t>
      </w:r>
      <w:r>
        <w:rPr>
          <w:rFonts w:hint="eastAsia"/>
          <w:bCs/>
          <w:sz w:val="24"/>
          <w:szCs w:val="24"/>
        </w:rPr>
        <w:t>、招标文件的澄清</w:t>
      </w:r>
      <w:bookmarkEnd w:id="4"/>
      <w:bookmarkEnd w:id="5"/>
      <w:bookmarkEnd w:id="6"/>
      <w:bookmarkEnd w:id="7"/>
    </w:p>
    <w:p w:rsidR="00C11897" w:rsidRDefault="009C47C2">
      <w:pPr>
        <w:spacing w:line="480" w:lineRule="auto"/>
        <w:rPr>
          <w:bCs/>
          <w:sz w:val="24"/>
          <w:szCs w:val="24"/>
        </w:rPr>
      </w:pPr>
      <w:r>
        <w:rPr>
          <w:rFonts w:hint="eastAsia"/>
          <w:bCs/>
          <w:sz w:val="24"/>
          <w:szCs w:val="24"/>
        </w:rPr>
        <w:t>1</w:t>
      </w:r>
      <w:r>
        <w:rPr>
          <w:rFonts w:hint="eastAsia"/>
          <w:bCs/>
          <w:sz w:val="24"/>
          <w:szCs w:val="24"/>
        </w:rPr>
        <w:t>）投标人应仔细阅读和检查招标文件的全部内容。如发现缺页或附件不全，应及时向招标人提出，以便补齐。如有疑问，应在投标规定的截止时间前以书面形式（包括信函、邮件、传真等），要求招标人对招标文件予以澄清；</w:t>
      </w:r>
    </w:p>
    <w:p w:rsidR="00C11897" w:rsidRDefault="009C47C2">
      <w:pPr>
        <w:spacing w:line="480" w:lineRule="auto"/>
        <w:rPr>
          <w:bCs/>
          <w:sz w:val="24"/>
          <w:szCs w:val="24"/>
        </w:rPr>
      </w:pPr>
      <w:r>
        <w:rPr>
          <w:rFonts w:hint="eastAsia"/>
          <w:bCs/>
          <w:sz w:val="24"/>
          <w:szCs w:val="24"/>
        </w:rPr>
        <w:t>2</w:t>
      </w:r>
      <w:r>
        <w:rPr>
          <w:rFonts w:hint="eastAsia"/>
          <w:bCs/>
          <w:sz w:val="24"/>
          <w:szCs w:val="24"/>
        </w:rPr>
        <w:t>）招标文件的澄清将以书面形式发给所有投标人，但不指明澄清问题的来源</w:t>
      </w:r>
      <w:bookmarkStart w:id="12" w:name="_Toc327520223"/>
      <w:bookmarkStart w:id="13" w:name="_Toc152042321"/>
      <w:bookmarkStart w:id="14" w:name="_Toc144974513"/>
      <w:bookmarkStart w:id="15" w:name="_Toc152045545"/>
      <w:r>
        <w:rPr>
          <w:rFonts w:hint="eastAsia"/>
          <w:bCs/>
          <w:sz w:val="24"/>
          <w:szCs w:val="24"/>
        </w:rPr>
        <w:t>；</w:t>
      </w:r>
    </w:p>
    <w:p w:rsidR="00C11897" w:rsidRDefault="009C47C2">
      <w:pPr>
        <w:spacing w:line="480" w:lineRule="auto"/>
        <w:rPr>
          <w:bCs/>
          <w:sz w:val="24"/>
          <w:szCs w:val="24"/>
        </w:rPr>
      </w:pPr>
      <w:r>
        <w:rPr>
          <w:rFonts w:hint="eastAsia"/>
          <w:bCs/>
          <w:sz w:val="24"/>
          <w:szCs w:val="24"/>
        </w:rPr>
        <w:t>3</w:t>
      </w:r>
      <w:r>
        <w:rPr>
          <w:rFonts w:hint="eastAsia"/>
          <w:bCs/>
          <w:sz w:val="24"/>
          <w:szCs w:val="24"/>
        </w:rPr>
        <w:t>、招标文件的修改</w:t>
      </w:r>
      <w:bookmarkEnd w:id="12"/>
      <w:bookmarkEnd w:id="13"/>
      <w:bookmarkEnd w:id="14"/>
      <w:bookmarkEnd w:id="15"/>
    </w:p>
    <w:p w:rsidR="00C11897" w:rsidRDefault="009C47C2">
      <w:pPr>
        <w:spacing w:line="480" w:lineRule="auto"/>
        <w:rPr>
          <w:rFonts w:ascii="宋体" w:hAnsi="宋体"/>
          <w:color w:val="000000"/>
          <w:sz w:val="24"/>
          <w:szCs w:val="24"/>
        </w:rPr>
      </w:pPr>
      <w:r>
        <w:rPr>
          <w:rFonts w:hint="eastAsia"/>
          <w:bCs/>
          <w:sz w:val="24"/>
          <w:szCs w:val="24"/>
        </w:rPr>
        <w:t xml:space="preserve">    </w:t>
      </w:r>
      <w:r>
        <w:rPr>
          <w:rFonts w:hint="eastAsia"/>
          <w:bCs/>
          <w:sz w:val="24"/>
          <w:szCs w:val="24"/>
        </w:rPr>
        <w:t>在投标截止时间前，</w:t>
      </w:r>
      <w:r>
        <w:rPr>
          <w:rFonts w:ascii="宋体" w:hAnsi="宋体" w:hint="eastAsia"/>
          <w:color w:val="000000"/>
          <w:sz w:val="24"/>
          <w:szCs w:val="24"/>
        </w:rPr>
        <w:t>招标人可以书面形式修改招标文件，并通知所有投标人。</w:t>
      </w:r>
    </w:p>
    <w:p w:rsidR="00C11897" w:rsidRDefault="009C47C2">
      <w:pPr>
        <w:spacing w:line="480" w:lineRule="auto"/>
        <w:rPr>
          <w:b/>
          <w:bCs/>
          <w:sz w:val="28"/>
          <w:szCs w:val="28"/>
        </w:rPr>
      </w:pPr>
      <w:r>
        <w:rPr>
          <w:rFonts w:hint="eastAsia"/>
          <w:b/>
          <w:bCs/>
          <w:sz w:val="28"/>
          <w:szCs w:val="28"/>
        </w:rPr>
        <w:t>三、投标文件的说明</w:t>
      </w:r>
    </w:p>
    <w:p w:rsidR="00C11897" w:rsidRDefault="009C47C2">
      <w:pPr>
        <w:spacing w:line="480" w:lineRule="auto"/>
        <w:rPr>
          <w:bCs/>
          <w:sz w:val="24"/>
          <w:szCs w:val="24"/>
        </w:rPr>
      </w:pPr>
      <w:r>
        <w:rPr>
          <w:rFonts w:hint="eastAsia"/>
          <w:bCs/>
          <w:sz w:val="24"/>
          <w:szCs w:val="24"/>
        </w:rPr>
        <w:t>1</w:t>
      </w:r>
      <w:r>
        <w:rPr>
          <w:rFonts w:hint="eastAsia"/>
          <w:bCs/>
          <w:sz w:val="24"/>
          <w:szCs w:val="24"/>
        </w:rPr>
        <w:t>、总体要求</w:t>
      </w:r>
    </w:p>
    <w:p w:rsidR="00C11897" w:rsidRDefault="009C47C2">
      <w:pPr>
        <w:spacing w:line="480" w:lineRule="auto"/>
        <w:rPr>
          <w:sz w:val="24"/>
          <w:szCs w:val="24"/>
        </w:rPr>
      </w:pPr>
      <w:r>
        <w:rPr>
          <w:rFonts w:hint="eastAsia"/>
          <w:bCs/>
          <w:sz w:val="24"/>
          <w:szCs w:val="24"/>
        </w:rPr>
        <w:t>1</w:t>
      </w:r>
      <w:r>
        <w:rPr>
          <w:rFonts w:hint="eastAsia"/>
          <w:bCs/>
          <w:sz w:val="24"/>
          <w:szCs w:val="24"/>
        </w:rPr>
        <w:t>）</w:t>
      </w:r>
      <w:r>
        <w:rPr>
          <w:rFonts w:hint="eastAsia"/>
          <w:sz w:val="24"/>
          <w:szCs w:val="24"/>
        </w:rPr>
        <w:t>投标人必须保证投标文件所提供的全部资料真实可靠，并接受招标方对其中任何资料进一步核实的要求；</w:t>
      </w:r>
    </w:p>
    <w:p w:rsidR="00C11897" w:rsidRDefault="009C47C2">
      <w:pPr>
        <w:spacing w:line="480" w:lineRule="auto"/>
        <w:rPr>
          <w:sz w:val="24"/>
          <w:szCs w:val="24"/>
        </w:rPr>
      </w:pPr>
      <w:r>
        <w:rPr>
          <w:rFonts w:hint="eastAsia"/>
          <w:sz w:val="24"/>
          <w:szCs w:val="24"/>
        </w:rPr>
        <w:t>2</w:t>
      </w:r>
      <w:r>
        <w:rPr>
          <w:rFonts w:hint="eastAsia"/>
          <w:sz w:val="24"/>
          <w:szCs w:val="24"/>
        </w:rPr>
        <w:t>）如果因为投标人投标文件填报的内容不详，或没有提供招标文件中所要求的全部资料及数据，由此造成的后果，其责任全部由投标人承担；</w:t>
      </w:r>
    </w:p>
    <w:p w:rsidR="00C11897" w:rsidRDefault="009C47C2">
      <w:pPr>
        <w:spacing w:line="480" w:lineRule="auto"/>
        <w:rPr>
          <w:sz w:val="24"/>
          <w:szCs w:val="24"/>
        </w:rPr>
      </w:pPr>
      <w:r>
        <w:rPr>
          <w:rFonts w:hint="eastAsia"/>
          <w:sz w:val="24"/>
          <w:szCs w:val="24"/>
        </w:rPr>
        <w:t>3</w:t>
      </w:r>
      <w:r>
        <w:rPr>
          <w:rFonts w:hint="eastAsia"/>
          <w:sz w:val="24"/>
          <w:szCs w:val="24"/>
        </w:rPr>
        <w:t>）投标文件中需要投标人盖公章的地方必须由投标人加盖公章；</w:t>
      </w:r>
    </w:p>
    <w:p w:rsidR="00C11897" w:rsidRDefault="009C47C2">
      <w:pPr>
        <w:spacing w:line="480" w:lineRule="auto"/>
        <w:rPr>
          <w:sz w:val="24"/>
          <w:szCs w:val="24"/>
        </w:rPr>
      </w:pPr>
      <w:r>
        <w:rPr>
          <w:rFonts w:hint="eastAsia"/>
          <w:sz w:val="24"/>
          <w:szCs w:val="24"/>
        </w:rPr>
        <w:lastRenderedPageBreak/>
        <w:t>4</w:t>
      </w:r>
      <w:r>
        <w:rPr>
          <w:rFonts w:hint="eastAsia"/>
          <w:sz w:val="24"/>
          <w:szCs w:val="24"/>
        </w:rPr>
        <w:t>）</w:t>
      </w:r>
      <w:r>
        <w:rPr>
          <w:rFonts w:hint="eastAsia"/>
          <w:sz w:val="24"/>
          <w:szCs w:val="24"/>
        </w:rPr>
        <w:t xml:space="preserve"> </w:t>
      </w:r>
      <w:r>
        <w:rPr>
          <w:rFonts w:hint="eastAsia"/>
          <w:sz w:val="24"/>
          <w:szCs w:val="24"/>
        </w:rPr>
        <w:t>投标书中不得有任何擦除、修改痕迹。若投标文件中有任何行间重要的插字、涂改和增删，则该标书无效；</w:t>
      </w:r>
    </w:p>
    <w:p w:rsidR="00C11897" w:rsidRDefault="009C47C2">
      <w:pPr>
        <w:spacing w:line="480" w:lineRule="auto"/>
        <w:rPr>
          <w:sz w:val="24"/>
          <w:szCs w:val="24"/>
        </w:rPr>
      </w:pPr>
      <w:r>
        <w:rPr>
          <w:rFonts w:hint="eastAsia"/>
          <w:sz w:val="24"/>
          <w:szCs w:val="24"/>
        </w:rPr>
        <w:t>5</w:t>
      </w:r>
      <w:r>
        <w:rPr>
          <w:rFonts w:hint="eastAsia"/>
          <w:sz w:val="24"/>
          <w:szCs w:val="24"/>
        </w:rPr>
        <w:t>）投标文件的正本和副本都需用</w:t>
      </w:r>
      <w:r>
        <w:rPr>
          <w:rFonts w:hint="eastAsia"/>
          <w:sz w:val="24"/>
          <w:szCs w:val="24"/>
        </w:rPr>
        <w:t>A4</w:t>
      </w:r>
      <w:r>
        <w:rPr>
          <w:rFonts w:hint="eastAsia"/>
          <w:sz w:val="24"/>
          <w:szCs w:val="24"/>
        </w:rPr>
        <w:t>纸打印，需要法定代表人或经正式授权的代表签字的地方必须由法定代表人或经其正式授权的代表签字或盖章；</w:t>
      </w:r>
    </w:p>
    <w:p w:rsidR="00C11897" w:rsidRDefault="009C47C2">
      <w:pPr>
        <w:spacing w:line="360" w:lineRule="auto"/>
        <w:rPr>
          <w:sz w:val="24"/>
          <w:szCs w:val="24"/>
        </w:rPr>
      </w:pPr>
      <w:r>
        <w:rPr>
          <w:rFonts w:hint="eastAsia"/>
          <w:sz w:val="24"/>
          <w:szCs w:val="24"/>
        </w:rPr>
        <w:t>6</w:t>
      </w:r>
      <w:r>
        <w:rPr>
          <w:rFonts w:hint="eastAsia"/>
          <w:sz w:val="24"/>
          <w:szCs w:val="24"/>
        </w:rPr>
        <w:t>）投标方应准备</w:t>
      </w:r>
      <w:r>
        <w:rPr>
          <w:rFonts w:hint="eastAsia"/>
          <w:sz w:val="24"/>
          <w:szCs w:val="24"/>
        </w:rPr>
        <w:t>1</w:t>
      </w:r>
      <w:r>
        <w:rPr>
          <w:rFonts w:hint="eastAsia"/>
          <w:sz w:val="24"/>
          <w:szCs w:val="24"/>
        </w:rPr>
        <w:t>份投标正本和</w:t>
      </w:r>
      <w:r>
        <w:rPr>
          <w:rFonts w:hint="eastAsia"/>
          <w:sz w:val="24"/>
          <w:szCs w:val="24"/>
        </w:rPr>
        <w:t>4</w:t>
      </w:r>
      <w:r>
        <w:rPr>
          <w:rFonts w:hint="eastAsia"/>
          <w:sz w:val="24"/>
          <w:szCs w:val="24"/>
        </w:rPr>
        <w:t>份副本，并标明“正本”或“副本”。若“正本”和“副本”不相符，则该投标文件无效。</w:t>
      </w:r>
    </w:p>
    <w:p w:rsidR="00C11897" w:rsidRDefault="009C47C2">
      <w:pPr>
        <w:spacing w:line="480" w:lineRule="auto"/>
        <w:rPr>
          <w:b/>
          <w:bCs/>
          <w:sz w:val="28"/>
          <w:szCs w:val="28"/>
        </w:rPr>
      </w:pPr>
      <w:r>
        <w:rPr>
          <w:rFonts w:hint="eastAsia"/>
          <w:b/>
          <w:bCs/>
          <w:sz w:val="28"/>
          <w:szCs w:val="28"/>
        </w:rPr>
        <w:t>四、投标文件中产品报价文件内容</w:t>
      </w:r>
    </w:p>
    <w:p w:rsidR="00C11897" w:rsidRDefault="009C47C2">
      <w:pPr>
        <w:spacing w:line="480" w:lineRule="auto"/>
        <w:rPr>
          <w:sz w:val="24"/>
          <w:szCs w:val="24"/>
        </w:rPr>
      </w:pPr>
      <w:r>
        <w:rPr>
          <w:rFonts w:hint="eastAsia"/>
          <w:sz w:val="24"/>
          <w:szCs w:val="24"/>
        </w:rPr>
        <w:t>1</w:t>
      </w:r>
      <w:r>
        <w:rPr>
          <w:rFonts w:hint="eastAsia"/>
          <w:sz w:val="24"/>
          <w:szCs w:val="24"/>
        </w:rPr>
        <w:t>、各投标人应严格按照招标方要求给出</w:t>
      </w:r>
      <w:r w:rsidR="003C6AF5">
        <w:rPr>
          <w:rFonts w:hint="eastAsia"/>
          <w:sz w:val="24"/>
          <w:szCs w:val="24"/>
        </w:rPr>
        <w:t>整个网站设计改版</w:t>
      </w:r>
      <w:r>
        <w:rPr>
          <w:rFonts w:hint="eastAsia"/>
          <w:sz w:val="24"/>
          <w:szCs w:val="24"/>
        </w:rPr>
        <w:t>的报价以及相关服务，投标人所投报价应含人工费、</w:t>
      </w:r>
      <w:r w:rsidR="003C6AF5">
        <w:rPr>
          <w:rFonts w:hint="eastAsia"/>
          <w:sz w:val="24"/>
          <w:szCs w:val="24"/>
        </w:rPr>
        <w:t>设计</w:t>
      </w:r>
      <w:r>
        <w:rPr>
          <w:rFonts w:hint="eastAsia"/>
          <w:sz w:val="24"/>
          <w:szCs w:val="24"/>
        </w:rPr>
        <w:t>费及相关税费等。如有遗漏，中标人应无偿自行免费补齐，招标方将不再另行支付此项费用；</w:t>
      </w:r>
    </w:p>
    <w:p w:rsidR="00C11897" w:rsidRDefault="009C47C2">
      <w:pPr>
        <w:spacing w:line="480" w:lineRule="auto"/>
        <w:rPr>
          <w:sz w:val="24"/>
          <w:szCs w:val="24"/>
        </w:rPr>
      </w:pPr>
      <w:r>
        <w:rPr>
          <w:rFonts w:hint="eastAsia"/>
          <w:sz w:val="24"/>
          <w:szCs w:val="24"/>
        </w:rPr>
        <w:t>2</w:t>
      </w:r>
      <w:r>
        <w:rPr>
          <w:rFonts w:hint="eastAsia"/>
          <w:sz w:val="24"/>
          <w:szCs w:val="24"/>
        </w:rPr>
        <w:t>、各投标人应按照招标文件中的各报价表格式报出各分项价格和投标总价。所有价格均为人民币报价，投标总价应为优惠后的最终报价，任何报价上的优惠应体现在各分项报价中，对于报价免费的项目应标明“免费”，国家规定的各项税费不得优惠；</w:t>
      </w:r>
    </w:p>
    <w:p w:rsidR="00C11897" w:rsidRDefault="009C47C2">
      <w:pPr>
        <w:spacing w:line="480" w:lineRule="auto"/>
        <w:rPr>
          <w:sz w:val="24"/>
          <w:szCs w:val="24"/>
        </w:rPr>
      </w:pPr>
      <w:r>
        <w:rPr>
          <w:rFonts w:hint="eastAsia"/>
          <w:sz w:val="24"/>
          <w:szCs w:val="24"/>
        </w:rPr>
        <w:t>3</w:t>
      </w:r>
      <w:r>
        <w:rPr>
          <w:rFonts w:hint="eastAsia"/>
          <w:sz w:val="24"/>
          <w:szCs w:val="24"/>
        </w:rPr>
        <w:t>、投标总价不得包含招标文件要求以外的内容，否则，在评标时不予核减。投标总价中也不得缺漏招标文件所要求的内容，否则，在评标时将被视为已包含在投标总价中；</w:t>
      </w:r>
    </w:p>
    <w:p w:rsidR="00C11897" w:rsidRDefault="009C47C2">
      <w:pPr>
        <w:spacing w:line="480" w:lineRule="auto"/>
        <w:rPr>
          <w:sz w:val="24"/>
          <w:szCs w:val="24"/>
        </w:rPr>
      </w:pPr>
      <w:r>
        <w:rPr>
          <w:rFonts w:hint="eastAsia"/>
          <w:sz w:val="24"/>
          <w:szCs w:val="24"/>
        </w:rPr>
        <w:t>4</w:t>
      </w:r>
      <w:r>
        <w:rPr>
          <w:rFonts w:hint="eastAsia"/>
          <w:sz w:val="24"/>
          <w:szCs w:val="24"/>
        </w:rPr>
        <w:t>、各投标人只允许一个报价</w:t>
      </w:r>
      <w:r w:rsidR="000C7DAE">
        <w:rPr>
          <w:rFonts w:hint="eastAsia"/>
          <w:sz w:val="24"/>
          <w:szCs w:val="24"/>
        </w:rPr>
        <w:t>（总价）</w:t>
      </w:r>
      <w:r>
        <w:rPr>
          <w:rFonts w:hint="eastAsia"/>
          <w:sz w:val="24"/>
          <w:szCs w:val="24"/>
        </w:rPr>
        <w:t>，任何非招标方特定要求的可选择性报价将不予接受。投标人应对本次招标范围内全部内容进行报价，只对其中部分内容进行报价的投标方案作废。</w:t>
      </w:r>
    </w:p>
    <w:p w:rsidR="00C11897" w:rsidRDefault="009C47C2">
      <w:pPr>
        <w:spacing w:line="480" w:lineRule="auto"/>
        <w:rPr>
          <w:b/>
          <w:bCs/>
          <w:sz w:val="28"/>
          <w:szCs w:val="28"/>
        </w:rPr>
      </w:pPr>
      <w:r>
        <w:rPr>
          <w:rFonts w:hint="eastAsia"/>
          <w:b/>
          <w:bCs/>
          <w:sz w:val="28"/>
          <w:szCs w:val="28"/>
        </w:rPr>
        <w:t>五、投标要求</w:t>
      </w:r>
    </w:p>
    <w:p w:rsidR="00C11897" w:rsidRDefault="009C47C2">
      <w:pPr>
        <w:spacing w:line="480" w:lineRule="auto"/>
        <w:rPr>
          <w:bCs/>
          <w:sz w:val="24"/>
          <w:szCs w:val="24"/>
        </w:rPr>
      </w:pPr>
      <w:r>
        <w:rPr>
          <w:rFonts w:hint="eastAsia"/>
          <w:bCs/>
          <w:sz w:val="24"/>
          <w:szCs w:val="24"/>
        </w:rPr>
        <w:t>1</w:t>
      </w:r>
      <w:r>
        <w:rPr>
          <w:rFonts w:hint="eastAsia"/>
          <w:bCs/>
          <w:sz w:val="24"/>
          <w:szCs w:val="24"/>
        </w:rPr>
        <w:t>、投标文件具体要求</w:t>
      </w:r>
    </w:p>
    <w:p w:rsidR="00C11897" w:rsidRDefault="009C47C2">
      <w:pPr>
        <w:numPr>
          <w:ilvl w:val="0"/>
          <w:numId w:val="4"/>
        </w:numPr>
        <w:spacing w:line="480" w:lineRule="auto"/>
        <w:rPr>
          <w:sz w:val="24"/>
          <w:szCs w:val="24"/>
        </w:rPr>
      </w:pPr>
      <w:r>
        <w:rPr>
          <w:rFonts w:hint="eastAsia"/>
          <w:sz w:val="24"/>
          <w:szCs w:val="24"/>
        </w:rPr>
        <w:t>为确立招标方的信誉及便于投标方确定投标价格，投标方对招标方的一切承</w:t>
      </w:r>
      <w:r>
        <w:rPr>
          <w:rFonts w:hint="eastAsia"/>
          <w:sz w:val="24"/>
          <w:szCs w:val="24"/>
        </w:rPr>
        <w:lastRenderedPageBreak/>
        <w:t>诺、优惠必须形成文字，否则招标方将视为不正当竞争，不予接受；</w:t>
      </w:r>
    </w:p>
    <w:p w:rsidR="00C11897" w:rsidRDefault="009C47C2">
      <w:pPr>
        <w:spacing w:line="480" w:lineRule="auto"/>
        <w:rPr>
          <w:sz w:val="24"/>
          <w:szCs w:val="24"/>
        </w:rPr>
      </w:pPr>
      <w:r>
        <w:rPr>
          <w:rFonts w:hint="eastAsia"/>
          <w:sz w:val="24"/>
          <w:szCs w:val="24"/>
        </w:rPr>
        <w:t>2</w:t>
      </w:r>
      <w:r>
        <w:rPr>
          <w:rFonts w:hint="eastAsia"/>
          <w:sz w:val="24"/>
          <w:szCs w:val="24"/>
        </w:rPr>
        <w:t>）投标人资格证明文件必须真实可靠、不得伪造，复印件必须加盖单位印章；</w:t>
      </w:r>
    </w:p>
    <w:p w:rsidR="00C11897" w:rsidRDefault="009C47C2">
      <w:pPr>
        <w:spacing w:line="480" w:lineRule="auto"/>
        <w:rPr>
          <w:bCs/>
          <w:sz w:val="24"/>
          <w:szCs w:val="24"/>
        </w:rPr>
      </w:pPr>
      <w:r>
        <w:rPr>
          <w:rFonts w:hint="eastAsia"/>
          <w:bCs/>
          <w:sz w:val="24"/>
          <w:szCs w:val="24"/>
        </w:rPr>
        <w:t>2</w:t>
      </w:r>
      <w:r>
        <w:rPr>
          <w:rFonts w:hint="eastAsia"/>
          <w:bCs/>
          <w:sz w:val="24"/>
          <w:szCs w:val="24"/>
        </w:rPr>
        <w:t>、投标方投标文件需按以下顺序及要求编写：</w:t>
      </w:r>
    </w:p>
    <w:p w:rsidR="00C11897" w:rsidRDefault="009C47C2">
      <w:pPr>
        <w:spacing w:line="480" w:lineRule="auto"/>
        <w:rPr>
          <w:sz w:val="24"/>
          <w:szCs w:val="24"/>
        </w:rPr>
      </w:pPr>
      <w:r>
        <w:rPr>
          <w:rFonts w:hint="eastAsia"/>
          <w:sz w:val="24"/>
          <w:szCs w:val="24"/>
        </w:rPr>
        <w:t>1</w:t>
      </w:r>
      <w:r>
        <w:rPr>
          <w:rFonts w:hint="eastAsia"/>
          <w:sz w:val="24"/>
          <w:szCs w:val="24"/>
        </w:rPr>
        <w:t>）投标单位简介；</w:t>
      </w:r>
    </w:p>
    <w:p w:rsidR="00C11897" w:rsidRDefault="009C47C2">
      <w:pPr>
        <w:spacing w:line="480" w:lineRule="auto"/>
        <w:rPr>
          <w:sz w:val="24"/>
          <w:szCs w:val="24"/>
        </w:rPr>
      </w:pPr>
      <w:r>
        <w:rPr>
          <w:rFonts w:hint="eastAsia"/>
          <w:sz w:val="24"/>
          <w:szCs w:val="24"/>
        </w:rPr>
        <w:t>2</w:t>
      </w:r>
      <w:r>
        <w:rPr>
          <w:rFonts w:hint="eastAsia"/>
          <w:sz w:val="24"/>
          <w:szCs w:val="24"/>
        </w:rPr>
        <w:t>）投标单位对此项目投标人的授权委托书；</w:t>
      </w:r>
    </w:p>
    <w:p w:rsidR="00C11897" w:rsidRDefault="009C47C2">
      <w:pPr>
        <w:spacing w:line="480" w:lineRule="auto"/>
        <w:rPr>
          <w:sz w:val="24"/>
          <w:szCs w:val="24"/>
        </w:rPr>
      </w:pPr>
      <w:r>
        <w:rPr>
          <w:rFonts w:hint="eastAsia"/>
          <w:sz w:val="24"/>
          <w:szCs w:val="24"/>
        </w:rPr>
        <w:t>3</w:t>
      </w:r>
      <w:r>
        <w:rPr>
          <w:rFonts w:hint="eastAsia"/>
          <w:sz w:val="24"/>
          <w:szCs w:val="24"/>
        </w:rPr>
        <w:t>）营业执照、组织机构代码证件复印（加盖单位公章）；</w:t>
      </w:r>
    </w:p>
    <w:p w:rsidR="00C11897" w:rsidRDefault="009C47C2">
      <w:pPr>
        <w:spacing w:line="480" w:lineRule="auto"/>
        <w:rPr>
          <w:sz w:val="24"/>
          <w:szCs w:val="24"/>
        </w:rPr>
      </w:pPr>
      <w:r>
        <w:rPr>
          <w:rFonts w:hint="eastAsia"/>
          <w:sz w:val="24"/>
          <w:szCs w:val="24"/>
        </w:rPr>
        <w:t>4</w:t>
      </w:r>
      <w:r>
        <w:rPr>
          <w:rFonts w:hint="eastAsia"/>
          <w:sz w:val="24"/>
          <w:szCs w:val="24"/>
        </w:rPr>
        <w:t>）近三年相关业绩；包括但不限于合同必要部分的复印件（加盖单位公章）；</w:t>
      </w:r>
    </w:p>
    <w:p w:rsidR="00C11897" w:rsidRDefault="009C47C2">
      <w:pPr>
        <w:spacing w:line="480" w:lineRule="auto"/>
        <w:rPr>
          <w:sz w:val="24"/>
          <w:szCs w:val="24"/>
        </w:rPr>
      </w:pPr>
      <w:r>
        <w:rPr>
          <w:rFonts w:hint="eastAsia"/>
          <w:sz w:val="24"/>
          <w:szCs w:val="24"/>
        </w:rPr>
        <w:t>5</w:t>
      </w:r>
      <w:r>
        <w:rPr>
          <w:rFonts w:hint="eastAsia"/>
          <w:sz w:val="24"/>
          <w:szCs w:val="24"/>
        </w:rPr>
        <w:t>）</w:t>
      </w:r>
      <w:r>
        <w:rPr>
          <w:color w:val="000000"/>
          <w:sz w:val="24"/>
          <w:szCs w:val="24"/>
        </w:rPr>
        <w:t>报价</w:t>
      </w:r>
      <w:r>
        <w:rPr>
          <w:rFonts w:hint="eastAsia"/>
          <w:color w:val="000000"/>
          <w:sz w:val="24"/>
          <w:szCs w:val="24"/>
        </w:rPr>
        <w:t>一览</w:t>
      </w:r>
      <w:r>
        <w:rPr>
          <w:color w:val="000000"/>
          <w:sz w:val="24"/>
          <w:szCs w:val="24"/>
        </w:rPr>
        <w:t>表</w:t>
      </w:r>
      <w:r>
        <w:rPr>
          <w:rFonts w:hint="eastAsia"/>
          <w:sz w:val="24"/>
          <w:szCs w:val="24"/>
        </w:rPr>
        <w:t>；</w:t>
      </w:r>
    </w:p>
    <w:p w:rsidR="00B910B4" w:rsidRDefault="00B910B4">
      <w:pPr>
        <w:spacing w:line="480" w:lineRule="auto"/>
        <w:rPr>
          <w:sz w:val="24"/>
          <w:szCs w:val="24"/>
        </w:rPr>
      </w:pPr>
      <w:r>
        <w:rPr>
          <w:rFonts w:hint="eastAsia"/>
          <w:sz w:val="24"/>
          <w:szCs w:val="24"/>
        </w:rPr>
        <w:t>6</w:t>
      </w:r>
      <w:r>
        <w:rPr>
          <w:rFonts w:hint="eastAsia"/>
          <w:sz w:val="24"/>
          <w:szCs w:val="24"/>
        </w:rPr>
        <w:t>）武汉学员网站设计方案；</w:t>
      </w:r>
    </w:p>
    <w:p w:rsidR="00C11897" w:rsidRDefault="00B910B4">
      <w:pPr>
        <w:spacing w:line="480" w:lineRule="auto"/>
        <w:rPr>
          <w:color w:val="000000"/>
          <w:sz w:val="24"/>
          <w:szCs w:val="24"/>
        </w:rPr>
      </w:pPr>
      <w:r>
        <w:rPr>
          <w:rFonts w:hint="eastAsia"/>
          <w:sz w:val="24"/>
          <w:szCs w:val="24"/>
        </w:rPr>
        <w:t>7</w:t>
      </w:r>
      <w:r w:rsidR="009C47C2">
        <w:rPr>
          <w:rFonts w:hint="eastAsia"/>
          <w:sz w:val="24"/>
          <w:szCs w:val="24"/>
        </w:rPr>
        <w:t>）</w:t>
      </w:r>
      <w:r w:rsidR="009C47C2">
        <w:rPr>
          <w:rFonts w:hint="eastAsia"/>
          <w:color w:val="000000"/>
          <w:sz w:val="24"/>
          <w:szCs w:val="24"/>
        </w:rPr>
        <w:t>投标方近</w:t>
      </w:r>
      <w:r w:rsidR="009C47C2">
        <w:rPr>
          <w:rFonts w:hint="eastAsia"/>
          <w:color w:val="000000"/>
          <w:sz w:val="24"/>
          <w:szCs w:val="24"/>
        </w:rPr>
        <w:t>3</w:t>
      </w:r>
      <w:r w:rsidR="009C47C2">
        <w:rPr>
          <w:rFonts w:hint="eastAsia"/>
          <w:color w:val="000000"/>
          <w:sz w:val="24"/>
          <w:szCs w:val="24"/>
        </w:rPr>
        <w:t>年审计过的财务报表；</w:t>
      </w:r>
    </w:p>
    <w:p w:rsidR="00C11897" w:rsidRDefault="00B910B4">
      <w:pPr>
        <w:spacing w:line="480" w:lineRule="auto"/>
        <w:rPr>
          <w:sz w:val="24"/>
          <w:szCs w:val="24"/>
        </w:rPr>
      </w:pPr>
      <w:r>
        <w:rPr>
          <w:rFonts w:hint="eastAsia"/>
          <w:sz w:val="24"/>
          <w:szCs w:val="24"/>
        </w:rPr>
        <w:t>8</w:t>
      </w:r>
      <w:r w:rsidR="009C47C2">
        <w:rPr>
          <w:rFonts w:hint="eastAsia"/>
          <w:sz w:val="24"/>
          <w:szCs w:val="24"/>
        </w:rPr>
        <w:t>）</w:t>
      </w:r>
      <w:r w:rsidR="009C47C2">
        <w:rPr>
          <w:rFonts w:hint="eastAsia"/>
          <w:color w:val="000000"/>
          <w:sz w:val="24"/>
          <w:szCs w:val="24"/>
        </w:rPr>
        <w:t>服务保证书，包括提供服务方式、服务人员等</w:t>
      </w:r>
      <w:r w:rsidR="009C47C2">
        <w:rPr>
          <w:rFonts w:hint="eastAsia"/>
          <w:sz w:val="24"/>
          <w:szCs w:val="24"/>
        </w:rPr>
        <w:t>；</w:t>
      </w:r>
    </w:p>
    <w:p w:rsidR="00C11897" w:rsidRDefault="00B910B4">
      <w:pPr>
        <w:spacing w:line="480" w:lineRule="auto"/>
        <w:rPr>
          <w:sz w:val="24"/>
          <w:szCs w:val="24"/>
        </w:rPr>
      </w:pPr>
      <w:r>
        <w:rPr>
          <w:rFonts w:hint="eastAsia"/>
          <w:sz w:val="24"/>
          <w:szCs w:val="24"/>
        </w:rPr>
        <w:t>9</w:t>
      </w:r>
      <w:r w:rsidR="009C47C2">
        <w:rPr>
          <w:rFonts w:hint="eastAsia"/>
          <w:sz w:val="24"/>
          <w:szCs w:val="24"/>
        </w:rPr>
        <w:t>）武汉学院保留在收标之前，接受或拒绝任何投标以及宣布招标程序无效或拒绝所有投标的权利，对受影响的投标方不承担任何责任，也无义务向受影响的投标方解释采取这一行动的理由；</w:t>
      </w:r>
    </w:p>
    <w:p w:rsidR="00C11897" w:rsidRPr="00B910B4" w:rsidRDefault="00B910B4" w:rsidP="00B910B4">
      <w:pPr>
        <w:spacing w:line="480" w:lineRule="auto"/>
        <w:rPr>
          <w:sz w:val="24"/>
          <w:szCs w:val="24"/>
        </w:rPr>
      </w:pPr>
      <w:r>
        <w:rPr>
          <w:rFonts w:hint="eastAsia"/>
          <w:sz w:val="24"/>
          <w:szCs w:val="24"/>
        </w:rPr>
        <w:t>10</w:t>
      </w:r>
      <w:r>
        <w:rPr>
          <w:rFonts w:hint="eastAsia"/>
          <w:sz w:val="24"/>
          <w:szCs w:val="24"/>
        </w:rPr>
        <w:t>）</w:t>
      </w:r>
      <w:r w:rsidR="009C47C2" w:rsidRPr="00B910B4">
        <w:rPr>
          <w:rFonts w:hint="eastAsia"/>
          <w:sz w:val="24"/>
          <w:szCs w:val="24"/>
        </w:rPr>
        <w:t>用写有拆封日期、时间的纸条粘贴在投标袋的封口处，并加盖单位公章；</w:t>
      </w:r>
    </w:p>
    <w:p w:rsidR="00C11897" w:rsidRDefault="009C47C2">
      <w:pPr>
        <w:spacing w:line="480" w:lineRule="auto"/>
        <w:rPr>
          <w:sz w:val="24"/>
          <w:szCs w:val="24"/>
        </w:rPr>
      </w:pPr>
      <w:r>
        <w:rPr>
          <w:rFonts w:hint="eastAsia"/>
          <w:sz w:val="24"/>
          <w:szCs w:val="24"/>
        </w:rPr>
        <w:t>1</w:t>
      </w:r>
      <w:r w:rsidR="00B910B4">
        <w:rPr>
          <w:rFonts w:hint="eastAsia"/>
          <w:sz w:val="24"/>
          <w:szCs w:val="24"/>
        </w:rPr>
        <w:t>1</w:t>
      </w:r>
      <w:r>
        <w:rPr>
          <w:rFonts w:hint="eastAsia"/>
          <w:sz w:val="24"/>
          <w:szCs w:val="24"/>
        </w:rPr>
        <w:t>）密封袋正面须包含以下内容：投标项目名称、投标公司名称、授权投标人姓名、投标日期。</w:t>
      </w:r>
    </w:p>
    <w:p w:rsidR="00C11897" w:rsidRDefault="009C47C2">
      <w:pPr>
        <w:spacing w:line="480" w:lineRule="auto"/>
        <w:rPr>
          <w:b/>
          <w:sz w:val="28"/>
          <w:szCs w:val="28"/>
        </w:rPr>
      </w:pPr>
      <w:r>
        <w:rPr>
          <w:rFonts w:hint="eastAsia"/>
          <w:b/>
          <w:sz w:val="28"/>
          <w:szCs w:val="28"/>
        </w:rPr>
        <w:t>六</w:t>
      </w:r>
      <w:r>
        <w:rPr>
          <w:rFonts w:hint="eastAsia"/>
          <w:b/>
          <w:bCs/>
          <w:sz w:val="28"/>
          <w:szCs w:val="28"/>
        </w:rPr>
        <w:t>、开标和评标</w:t>
      </w:r>
    </w:p>
    <w:p w:rsidR="00C11897" w:rsidRDefault="009C47C2">
      <w:pPr>
        <w:spacing w:line="480" w:lineRule="auto"/>
        <w:rPr>
          <w:sz w:val="24"/>
          <w:szCs w:val="24"/>
        </w:rPr>
      </w:pPr>
      <w:r>
        <w:rPr>
          <w:rFonts w:hint="eastAsia"/>
          <w:sz w:val="24"/>
          <w:szCs w:val="24"/>
        </w:rPr>
        <w:t>1</w:t>
      </w:r>
      <w:r>
        <w:rPr>
          <w:rFonts w:hint="eastAsia"/>
          <w:sz w:val="24"/>
          <w:szCs w:val="24"/>
        </w:rPr>
        <w:t>、针对此次“</w:t>
      </w:r>
      <w:r>
        <w:rPr>
          <w:rFonts w:ascii="宋体" w:hAnsi="宋体" w:cs="宋体" w:hint="eastAsia"/>
          <w:bCs/>
          <w:sz w:val="24"/>
          <w:szCs w:val="24"/>
        </w:rPr>
        <w:t>武汉学院</w:t>
      </w:r>
      <w:r w:rsidR="00B910B4">
        <w:rPr>
          <w:rFonts w:ascii="宋体" w:hAnsi="宋体" w:cs="宋体" w:hint="eastAsia"/>
          <w:bCs/>
          <w:sz w:val="24"/>
          <w:szCs w:val="24"/>
        </w:rPr>
        <w:t>校园网网站设计改版项目</w:t>
      </w:r>
      <w:r>
        <w:rPr>
          <w:rFonts w:ascii="宋体" w:hAnsi="宋体" w:cs="宋体" w:hint="eastAsia"/>
          <w:sz w:val="24"/>
          <w:szCs w:val="24"/>
        </w:rPr>
        <w:t>”</w:t>
      </w:r>
      <w:r>
        <w:rPr>
          <w:rFonts w:hint="eastAsia"/>
          <w:sz w:val="24"/>
          <w:szCs w:val="24"/>
        </w:rPr>
        <w:t>的开标，学校后勤保卫处采购及招标中心将组织评委进行现场评标，并邀请审计监察处领导参加监督开标会；按照规定的程序和要求，综合考虑以下因素：公司实力、经营信誉、以往经验、价格、服务等，择优选择中标单位；</w:t>
      </w:r>
    </w:p>
    <w:p w:rsidR="00C11897" w:rsidRDefault="009C47C2">
      <w:pPr>
        <w:spacing w:line="480" w:lineRule="auto"/>
        <w:rPr>
          <w:sz w:val="24"/>
          <w:szCs w:val="24"/>
        </w:rPr>
      </w:pPr>
      <w:r>
        <w:rPr>
          <w:rFonts w:hint="eastAsia"/>
          <w:sz w:val="24"/>
          <w:szCs w:val="24"/>
        </w:rPr>
        <w:lastRenderedPageBreak/>
        <w:t>2</w:t>
      </w:r>
      <w:r>
        <w:rPr>
          <w:rFonts w:hint="eastAsia"/>
          <w:sz w:val="24"/>
          <w:szCs w:val="24"/>
        </w:rPr>
        <w:t>、评标原则</w:t>
      </w:r>
      <w:r>
        <w:rPr>
          <w:rFonts w:hint="eastAsia"/>
          <w:sz w:val="24"/>
          <w:szCs w:val="24"/>
        </w:rPr>
        <w:tab/>
      </w:r>
    </w:p>
    <w:p w:rsidR="00C11897" w:rsidRDefault="009C47C2">
      <w:pPr>
        <w:spacing w:line="480" w:lineRule="auto"/>
        <w:rPr>
          <w:sz w:val="24"/>
          <w:szCs w:val="24"/>
        </w:rPr>
      </w:pPr>
      <w:r>
        <w:rPr>
          <w:rFonts w:hint="eastAsia"/>
          <w:sz w:val="24"/>
          <w:szCs w:val="24"/>
        </w:rPr>
        <w:t>1</w:t>
      </w:r>
      <w:r>
        <w:rPr>
          <w:rFonts w:hint="eastAsia"/>
          <w:sz w:val="24"/>
          <w:szCs w:val="24"/>
        </w:rPr>
        <w:t>）评标活动遵循公平、公正、科学和择优的原则；</w:t>
      </w:r>
    </w:p>
    <w:p w:rsidR="00C11897" w:rsidRDefault="009C47C2">
      <w:pPr>
        <w:spacing w:line="480" w:lineRule="auto"/>
        <w:rPr>
          <w:sz w:val="24"/>
          <w:szCs w:val="24"/>
        </w:rPr>
      </w:pPr>
      <w:r>
        <w:rPr>
          <w:rFonts w:hint="eastAsia"/>
          <w:sz w:val="24"/>
          <w:szCs w:val="24"/>
        </w:rPr>
        <w:t>2</w:t>
      </w:r>
      <w:r>
        <w:rPr>
          <w:rFonts w:hint="eastAsia"/>
          <w:sz w:val="24"/>
          <w:szCs w:val="24"/>
        </w:rPr>
        <w:t>）投标报价有算术错误的，评委按以下原则对投标报价进行修正，修正的价格经投标人书面确认后具有约束力。投标人不接受修正价格的，其投标作废标处理；</w:t>
      </w:r>
    </w:p>
    <w:p w:rsidR="00C11897" w:rsidRDefault="009C47C2">
      <w:pPr>
        <w:spacing w:line="480" w:lineRule="auto"/>
        <w:rPr>
          <w:sz w:val="24"/>
          <w:szCs w:val="24"/>
        </w:rPr>
      </w:pPr>
      <w:bookmarkStart w:id="16" w:name="_Toc152042383"/>
      <w:r>
        <w:rPr>
          <w:rFonts w:hint="eastAsia"/>
          <w:sz w:val="24"/>
          <w:szCs w:val="24"/>
        </w:rPr>
        <w:t xml:space="preserve">  </w:t>
      </w:r>
      <w:r>
        <w:rPr>
          <w:rFonts w:hint="eastAsia"/>
          <w:sz w:val="24"/>
          <w:szCs w:val="24"/>
        </w:rPr>
        <w:t>（</w:t>
      </w:r>
      <w:r>
        <w:rPr>
          <w:rFonts w:hint="eastAsia"/>
          <w:sz w:val="24"/>
          <w:szCs w:val="24"/>
        </w:rPr>
        <w:t>1</w:t>
      </w:r>
      <w:r>
        <w:rPr>
          <w:rFonts w:hint="eastAsia"/>
          <w:sz w:val="24"/>
          <w:szCs w:val="24"/>
        </w:rPr>
        <w:t>）投标文件中的大写金额与小写金额不一致的，以大写金额为准；</w:t>
      </w:r>
      <w:bookmarkEnd w:id="16"/>
    </w:p>
    <w:p w:rsidR="00C11897" w:rsidRDefault="009C47C2">
      <w:pPr>
        <w:spacing w:line="480" w:lineRule="auto"/>
        <w:rPr>
          <w:sz w:val="24"/>
          <w:szCs w:val="24"/>
        </w:rPr>
      </w:pPr>
      <w:r>
        <w:rPr>
          <w:rFonts w:hint="eastAsia"/>
          <w:sz w:val="24"/>
          <w:szCs w:val="24"/>
        </w:rPr>
        <w:t xml:space="preserve">  </w:t>
      </w:r>
      <w:r>
        <w:rPr>
          <w:rFonts w:hint="eastAsia"/>
          <w:sz w:val="24"/>
          <w:szCs w:val="24"/>
        </w:rPr>
        <w:t>（</w:t>
      </w:r>
      <w:r>
        <w:rPr>
          <w:rFonts w:hint="eastAsia"/>
          <w:sz w:val="24"/>
          <w:szCs w:val="24"/>
        </w:rPr>
        <w:t>2</w:t>
      </w:r>
      <w:r>
        <w:rPr>
          <w:rFonts w:hint="eastAsia"/>
          <w:sz w:val="24"/>
          <w:szCs w:val="24"/>
        </w:rPr>
        <w:t>）</w:t>
      </w:r>
      <w:r>
        <w:rPr>
          <w:rFonts w:hint="eastAsia"/>
          <w:sz w:val="24"/>
          <w:szCs w:val="24"/>
        </w:rPr>
        <w:t xml:space="preserve"> </w:t>
      </w:r>
      <w:r>
        <w:rPr>
          <w:rFonts w:hint="eastAsia"/>
          <w:sz w:val="24"/>
          <w:szCs w:val="24"/>
        </w:rPr>
        <w:t>总价金额与依据单价计算出的结果不一致的，以单价金额为准修正总价，但单价金额小数点有明显错误的除外；</w:t>
      </w:r>
    </w:p>
    <w:p w:rsidR="00C11897" w:rsidRDefault="009C47C2">
      <w:pPr>
        <w:spacing w:line="480" w:lineRule="auto"/>
        <w:rPr>
          <w:sz w:val="24"/>
          <w:szCs w:val="24"/>
        </w:rPr>
      </w:pPr>
      <w:r>
        <w:rPr>
          <w:rFonts w:hint="eastAsia"/>
          <w:sz w:val="24"/>
          <w:szCs w:val="24"/>
        </w:rPr>
        <w:t>3</w:t>
      </w:r>
      <w:r>
        <w:rPr>
          <w:rFonts w:hint="eastAsia"/>
          <w:sz w:val="24"/>
          <w:szCs w:val="24"/>
        </w:rPr>
        <w:t>）评委发现投标人的报价明显低于其他投标报价，使得其投标报价可能低于其成本的，应当要求该投标人作出书面说明并提供相应的证明材料。投标人不能合理说明或者不能提供相应证明材料的，由评委认定该投标人以低于成本报价竞标，其投标作废标处理；</w:t>
      </w:r>
    </w:p>
    <w:p w:rsidR="00C11897" w:rsidRDefault="009C47C2">
      <w:pPr>
        <w:spacing w:line="480" w:lineRule="auto"/>
        <w:rPr>
          <w:sz w:val="24"/>
          <w:szCs w:val="24"/>
        </w:rPr>
      </w:pPr>
      <w:r>
        <w:rPr>
          <w:rFonts w:hint="eastAsia"/>
          <w:sz w:val="24"/>
          <w:szCs w:val="24"/>
        </w:rPr>
        <w:t>3</w:t>
      </w:r>
      <w:r>
        <w:rPr>
          <w:rFonts w:hint="eastAsia"/>
          <w:sz w:val="24"/>
          <w:szCs w:val="24"/>
        </w:rPr>
        <w:t>、投标文件的澄清和补正</w:t>
      </w:r>
    </w:p>
    <w:p w:rsidR="00C11897" w:rsidRDefault="009C47C2">
      <w:pPr>
        <w:spacing w:line="480" w:lineRule="auto"/>
        <w:rPr>
          <w:sz w:val="24"/>
          <w:szCs w:val="24"/>
        </w:rPr>
      </w:pPr>
      <w:r>
        <w:rPr>
          <w:rFonts w:hint="eastAsia"/>
          <w:sz w:val="24"/>
          <w:szCs w:val="24"/>
        </w:rPr>
        <w:t>1</w:t>
      </w:r>
      <w:r>
        <w:rPr>
          <w:rFonts w:hint="eastAsia"/>
          <w:sz w:val="24"/>
          <w:szCs w:val="24"/>
        </w:rPr>
        <w:t>）在评标过程中，评委可以书面形式要求投标人对所提交投标文件中不明确的内容进行书面澄清或说明，或者对细微偏差进行补正；</w:t>
      </w:r>
    </w:p>
    <w:p w:rsidR="00C11897" w:rsidRDefault="009C47C2">
      <w:pPr>
        <w:spacing w:line="480" w:lineRule="auto"/>
        <w:rPr>
          <w:sz w:val="24"/>
          <w:szCs w:val="24"/>
        </w:rPr>
      </w:pPr>
      <w:r>
        <w:rPr>
          <w:rFonts w:hint="eastAsia"/>
          <w:sz w:val="24"/>
          <w:szCs w:val="24"/>
        </w:rPr>
        <w:t>2</w:t>
      </w:r>
      <w:r>
        <w:rPr>
          <w:rFonts w:hint="eastAsia"/>
          <w:sz w:val="24"/>
          <w:szCs w:val="24"/>
        </w:rPr>
        <w:t>）</w:t>
      </w:r>
      <w:r>
        <w:rPr>
          <w:rFonts w:hint="eastAsia"/>
          <w:sz w:val="24"/>
          <w:szCs w:val="24"/>
        </w:rPr>
        <w:t xml:space="preserve"> </w:t>
      </w:r>
      <w:r>
        <w:rPr>
          <w:rFonts w:hint="eastAsia"/>
          <w:sz w:val="24"/>
          <w:szCs w:val="24"/>
        </w:rPr>
        <w:t>澄清、说明和补正不得改变投标文件的实质性内容（算术性错误修正的除外）。投标人的书面澄清、说明和补正属于投标文件的组成部分；</w:t>
      </w:r>
    </w:p>
    <w:p w:rsidR="00C11897" w:rsidRDefault="009C47C2">
      <w:pPr>
        <w:spacing w:line="480" w:lineRule="auto"/>
        <w:rPr>
          <w:sz w:val="24"/>
          <w:szCs w:val="24"/>
        </w:rPr>
      </w:pPr>
      <w:r>
        <w:rPr>
          <w:rFonts w:hint="eastAsia"/>
          <w:sz w:val="24"/>
          <w:szCs w:val="24"/>
        </w:rPr>
        <w:t>3</w:t>
      </w:r>
      <w:r>
        <w:rPr>
          <w:rFonts w:hint="eastAsia"/>
          <w:sz w:val="24"/>
          <w:szCs w:val="24"/>
        </w:rPr>
        <w:t>）</w:t>
      </w:r>
      <w:r>
        <w:rPr>
          <w:rFonts w:hint="eastAsia"/>
          <w:sz w:val="24"/>
          <w:szCs w:val="24"/>
        </w:rPr>
        <w:t xml:space="preserve"> </w:t>
      </w:r>
      <w:r>
        <w:rPr>
          <w:rFonts w:hint="eastAsia"/>
          <w:sz w:val="24"/>
          <w:szCs w:val="24"/>
        </w:rPr>
        <w:t>评委对投标人提交的澄清、说明或补正有疑问的，可以要求投标人进一步澄清、说明或补正，直至满足招标方的要求；</w:t>
      </w:r>
    </w:p>
    <w:p w:rsidR="00C11897" w:rsidRDefault="009C47C2">
      <w:pPr>
        <w:spacing w:line="480" w:lineRule="auto"/>
        <w:rPr>
          <w:sz w:val="24"/>
          <w:szCs w:val="24"/>
        </w:rPr>
      </w:pPr>
      <w:r>
        <w:rPr>
          <w:rFonts w:hint="eastAsia"/>
          <w:sz w:val="24"/>
          <w:szCs w:val="24"/>
        </w:rPr>
        <w:t>4</w:t>
      </w:r>
      <w:r>
        <w:rPr>
          <w:rFonts w:hint="eastAsia"/>
          <w:sz w:val="24"/>
          <w:szCs w:val="24"/>
        </w:rPr>
        <w:t>、无效的投标</w:t>
      </w:r>
    </w:p>
    <w:p w:rsidR="00C11897" w:rsidRDefault="009C47C2">
      <w:pPr>
        <w:spacing w:line="480" w:lineRule="auto"/>
        <w:rPr>
          <w:sz w:val="24"/>
          <w:szCs w:val="24"/>
        </w:rPr>
      </w:pPr>
      <w:r>
        <w:rPr>
          <w:rFonts w:hint="eastAsia"/>
          <w:sz w:val="24"/>
          <w:szCs w:val="24"/>
        </w:rPr>
        <w:t>1</w:t>
      </w:r>
      <w:r>
        <w:rPr>
          <w:rFonts w:hint="eastAsia"/>
          <w:sz w:val="24"/>
          <w:szCs w:val="24"/>
        </w:rPr>
        <w:t>）符合下列情况之一的投标文件被视为无效：</w:t>
      </w:r>
    </w:p>
    <w:p w:rsidR="00C11897" w:rsidRDefault="009C47C2">
      <w:pPr>
        <w:numPr>
          <w:ilvl w:val="0"/>
          <w:numId w:val="6"/>
        </w:numPr>
        <w:spacing w:line="480" w:lineRule="auto"/>
        <w:rPr>
          <w:sz w:val="24"/>
          <w:szCs w:val="24"/>
        </w:rPr>
      </w:pPr>
      <w:r>
        <w:rPr>
          <w:rFonts w:hint="eastAsia"/>
          <w:sz w:val="24"/>
          <w:szCs w:val="24"/>
        </w:rPr>
        <w:t>在投标文件递交截止时间以后送达的投标文件；</w:t>
      </w:r>
    </w:p>
    <w:p w:rsidR="00C11897" w:rsidRDefault="009C47C2">
      <w:pPr>
        <w:numPr>
          <w:ilvl w:val="0"/>
          <w:numId w:val="6"/>
        </w:numPr>
        <w:spacing w:line="480" w:lineRule="auto"/>
        <w:rPr>
          <w:sz w:val="24"/>
          <w:szCs w:val="24"/>
        </w:rPr>
      </w:pPr>
      <w:r>
        <w:rPr>
          <w:rFonts w:hint="eastAsia"/>
          <w:sz w:val="24"/>
          <w:szCs w:val="24"/>
        </w:rPr>
        <w:t>装订及密封不符合招标文件规定的投标文件；</w:t>
      </w:r>
    </w:p>
    <w:p w:rsidR="00C11897" w:rsidRDefault="009C47C2">
      <w:pPr>
        <w:numPr>
          <w:ilvl w:val="0"/>
          <w:numId w:val="6"/>
        </w:numPr>
        <w:spacing w:line="480" w:lineRule="auto"/>
        <w:rPr>
          <w:sz w:val="24"/>
          <w:szCs w:val="24"/>
        </w:rPr>
      </w:pPr>
      <w:r>
        <w:rPr>
          <w:rFonts w:hint="eastAsia"/>
          <w:sz w:val="24"/>
          <w:szCs w:val="24"/>
        </w:rPr>
        <w:lastRenderedPageBreak/>
        <w:t>投标文件实质上未响应招标文件要求或与招标文件有重大偏离的。</w:t>
      </w:r>
    </w:p>
    <w:p w:rsidR="00C11897" w:rsidRDefault="009C47C2">
      <w:pPr>
        <w:numPr>
          <w:ilvl w:val="0"/>
          <w:numId w:val="6"/>
        </w:numPr>
        <w:spacing w:line="480" w:lineRule="auto"/>
        <w:rPr>
          <w:sz w:val="24"/>
          <w:szCs w:val="24"/>
        </w:rPr>
      </w:pPr>
      <w:r>
        <w:rPr>
          <w:rFonts w:hint="eastAsia"/>
          <w:sz w:val="24"/>
          <w:szCs w:val="24"/>
        </w:rPr>
        <w:t>投标文件未按规定加盖投标单位公章的，未经法定代表人或授权代理人签字（或盖章）的；</w:t>
      </w:r>
    </w:p>
    <w:p w:rsidR="00C11897" w:rsidRDefault="009C47C2">
      <w:pPr>
        <w:numPr>
          <w:ilvl w:val="0"/>
          <w:numId w:val="6"/>
        </w:numPr>
        <w:spacing w:line="480" w:lineRule="auto"/>
        <w:rPr>
          <w:sz w:val="24"/>
          <w:szCs w:val="24"/>
        </w:rPr>
      </w:pPr>
      <w:r>
        <w:rPr>
          <w:rFonts w:hint="eastAsia"/>
          <w:sz w:val="24"/>
          <w:szCs w:val="24"/>
        </w:rPr>
        <w:t>授权代理人没有提供合法、有效的“法定代表人授权书”原件的；</w:t>
      </w:r>
    </w:p>
    <w:p w:rsidR="00C11897" w:rsidRDefault="009C47C2">
      <w:pPr>
        <w:numPr>
          <w:ilvl w:val="0"/>
          <w:numId w:val="6"/>
        </w:numPr>
        <w:spacing w:line="480" w:lineRule="auto"/>
        <w:rPr>
          <w:sz w:val="24"/>
          <w:szCs w:val="24"/>
        </w:rPr>
      </w:pPr>
      <w:r>
        <w:rPr>
          <w:rFonts w:hint="eastAsia"/>
          <w:sz w:val="24"/>
          <w:szCs w:val="24"/>
        </w:rPr>
        <w:t>评委认为其他不合理情况的；</w:t>
      </w:r>
    </w:p>
    <w:p w:rsidR="00C11897" w:rsidRDefault="009C47C2">
      <w:pPr>
        <w:spacing w:line="480" w:lineRule="auto"/>
        <w:rPr>
          <w:sz w:val="24"/>
          <w:szCs w:val="24"/>
        </w:rPr>
      </w:pPr>
      <w:r>
        <w:rPr>
          <w:rFonts w:hint="eastAsia"/>
          <w:sz w:val="24"/>
          <w:szCs w:val="24"/>
        </w:rPr>
        <w:t>5</w:t>
      </w:r>
      <w:r>
        <w:rPr>
          <w:rFonts w:hint="eastAsia"/>
          <w:sz w:val="24"/>
          <w:szCs w:val="24"/>
        </w:rPr>
        <w:t>、定标原则</w:t>
      </w:r>
    </w:p>
    <w:p w:rsidR="00C11897" w:rsidRDefault="009C47C2">
      <w:pPr>
        <w:spacing w:line="480" w:lineRule="auto"/>
        <w:rPr>
          <w:color w:val="FF0000"/>
          <w:sz w:val="24"/>
          <w:szCs w:val="24"/>
        </w:rPr>
      </w:pPr>
      <w:r>
        <w:rPr>
          <w:rFonts w:hint="eastAsia"/>
          <w:sz w:val="24"/>
          <w:szCs w:val="24"/>
        </w:rPr>
        <w:t>1</w:t>
      </w:r>
      <w:r>
        <w:rPr>
          <w:rFonts w:hint="eastAsia"/>
          <w:sz w:val="24"/>
          <w:szCs w:val="24"/>
        </w:rPr>
        <w:t>）</w:t>
      </w:r>
      <w:r>
        <w:rPr>
          <w:rFonts w:hint="eastAsia"/>
          <w:color w:val="000000" w:themeColor="text1"/>
          <w:sz w:val="24"/>
          <w:szCs w:val="24"/>
        </w:rPr>
        <w:t>评委现场综合考虑</w:t>
      </w:r>
      <w:r>
        <w:rPr>
          <w:rFonts w:hint="eastAsia"/>
          <w:sz w:val="24"/>
          <w:szCs w:val="24"/>
        </w:rPr>
        <w:t>综合考虑公司实力、经营信誉、以往经验、价格、服务等因素后</w:t>
      </w:r>
      <w:r>
        <w:rPr>
          <w:rFonts w:hint="eastAsia"/>
          <w:color w:val="000000" w:themeColor="text1"/>
          <w:sz w:val="24"/>
          <w:szCs w:val="24"/>
        </w:rPr>
        <w:t>确定中标单位，并报校领导审批。</w:t>
      </w:r>
    </w:p>
    <w:p w:rsidR="00C11897" w:rsidRDefault="009C47C2">
      <w:pPr>
        <w:spacing w:line="480" w:lineRule="auto"/>
        <w:rPr>
          <w:b/>
          <w:sz w:val="28"/>
          <w:szCs w:val="28"/>
        </w:rPr>
      </w:pPr>
      <w:r>
        <w:rPr>
          <w:rFonts w:hint="eastAsia"/>
          <w:b/>
          <w:sz w:val="28"/>
          <w:szCs w:val="28"/>
        </w:rPr>
        <w:t>七、中标和授予合同</w:t>
      </w:r>
    </w:p>
    <w:p w:rsidR="00C11897" w:rsidRDefault="009C47C2">
      <w:pPr>
        <w:spacing w:line="480" w:lineRule="auto"/>
        <w:rPr>
          <w:sz w:val="24"/>
          <w:szCs w:val="24"/>
        </w:rPr>
      </w:pPr>
      <w:r>
        <w:rPr>
          <w:rFonts w:hint="eastAsia"/>
          <w:sz w:val="24"/>
          <w:szCs w:val="24"/>
        </w:rPr>
        <w:t>1</w:t>
      </w:r>
      <w:r>
        <w:rPr>
          <w:rFonts w:hint="eastAsia"/>
          <w:sz w:val="24"/>
          <w:szCs w:val="24"/>
        </w:rPr>
        <w:t>、中标人确定后，招标人将向中标人发出中标通知书，并将中标结果在校园网上公示（</w:t>
      </w:r>
      <w:hyperlink r:id="rId12" w:history="1">
        <w:r>
          <w:rPr>
            <w:rStyle w:val="a8"/>
            <w:rFonts w:ascii="宋体" w:hAnsi="宋体" w:cs="宋体"/>
            <w:bCs/>
            <w:sz w:val="24"/>
            <w:szCs w:val="24"/>
          </w:rPr>
          <w:t>http://www.whxy.edu.cn</w:t>
        </w:r>
      </w:hyperlink>
      <w:r>
        <w:rPr>
          <w:rStyle w:val="a8"/>
          <w:rFonts w:ascii="宋体" w:hAnsi="宋体" w:cs="宋体" w:hint="eastAsia"/>
          <w:bCs/>
          <w:sz w:val="24"/>
          <w:szCs w:val="24"/>
        </w:rPr>
        <w:t>）</w:t>
      </w:r>
      <w:r>
        <w:rPr>
          <w:rFonts w:hint="eastAsia"/>
          <w:sz w:val="24"/>
          <w:szCs w:val="24"/>
        </w:rPr>
        <w:t>；</w:t>
      </w:r>
    </w:p>
    <w:p w:rsidR="00C11897" w:rsidRDefault="009C47C2">
      <w:pPr>
        <w:spacing w:line="480" w:lineRule="auto"/>
        <w:rPr>
          <w:sz w:val="24"/>
          <w:szCs w:val="24"/>
        </w:rPr>
      </w:pPr>
      <w:r>
        <w:rPr>
          <w:rFonts w:hint="eastAsia"/>
          <w:sz w:val="24"/>
          <w:szCs w:val="24"/>
        </w:rPr>
        <w:t>2</w:t>
      </w:r>
      <w:r>
        <w:rPr>
          <w:rFonts w:hint="eastAsia"/>
          <w:sz w:val="24"/>
          <w:szCs w:val="24"/>
        </w:rPr>
        <w:t>、中标方在中标</w:t>
      </w:r>
      <w:r>
        <w:rPr>
          <w:rFonts w:hint="eastAsia"/>
          <w:sz w:val="24"/>
          <w:szCs w:val="24"/>
        </w:rPr>
        <w:t>7</w:t>
      </w:r>
      <w:r>
        <w:rPr>
          <w:rFonts w:hint="eastAsia"/>
          <w:sz w:val="24"/>
          <w:szCs w:val="24"/>
        </w:rPr>
        <w:t>天内前往武汉学院采购及招标中心签订合同，逾期视为放弃中标；</w:t>
      </w:r>
    </w:p>
    <w:p w:rsidR="00C11897" w:rsidRDefault="009C47C2">
      <w:pPr>
        <w:spacing w:line="480" w:lineRule="auto"/>
        <w:ind w:leftChars="-50" w:left="-105"/>
        <w:rPr>
          <w:sz w:val="24"/>
          <w:szCs w:val="24"/>
        </w:rPr>
      </w:pPr>
      <w:r>
        <w:rPr>
          <w:rFonts w:hint="eastAsia"/>
          <w:sz w:val="24"/>
          <w:szCs w:val="24"/>
        </w:rPr>
        <w:t xml:space="preserve"> 3</w:t>
      </w:r>
      <w:r>
        <w:rPr>
          <w:rFonts w:hint="eastAsia"/>
          <w:sz w:val="24"/>
          <w:szCs w:val="24"/>
        </w:rPr>
        <w:t>、在项目执行过程中，如果招标方对需求做出调整，由招投标双方协商解决，并签订补充合同。</w:t>
      </w:r>
    </w:p>
    <w:p w:rsidR="00C11897" w:rsidRDefault="0062340D">
      <w:pPr>
        <w:spacing w:line="480" w:lineRule="auto"/>
        <w:rPr>
          <w:b/>
          <w:sz w:val="28"/>
          <w:szCs w:val="28"/>
        </w:rPr>
      </w:pPr>
      <w:r>
        <w:rPr>
          <w:rFonts w:hint="eastAsia"/>
          <w:b/>
          <w:sz w:val="28"/>
          <w:szCs w:val="28"/>
        </w:rPr>
        <w:t>八</w:t>
      </w:r>
      <w:r w:rsidR="009C47C2">
        <w:rPr>
          <w:rFonts w:hint="eastAsia"/>
          <w:b/>
          <w:sz w:val="28"/>
          <w:szCs w:val="28"/>
        </w:rPr>
        <w:t>、其他</w:t>
      </w:r>
    </w:p>
    <w:p w:rsidR="00C11897" w:rsidRDefault="009C47C2">
      <w:pPr>
        <w:spacing w:line="480" w:lineRule="auto"/>
        <w:rPr>
          <w:sz w:val="24"/>
          <w:szCs w:val="24"/>
        </w:rPr>
      </w:pPr>
      <w:r>
        <w:rPr>
          <w:rFonts w:hint="eastAsia"/>
          <w:sz w:val="24"/>
          <w:szCs w:val="24"/>
        </w:rPr>
        <w:t>1</w:t>
      </w:r>
      <w:r>
        <w:rPr>
          <w:rFonts w:hint="eastAsia"/>
          <w:sz w:val="24"/>
          <w:szCs w:val="24"/>
        </w:rPr>
        <w:t>、招标方有权宣布无条件废标；</w:t>
      </w:r>
    </w:p>
    <w:p w:rsidR="00C11897" w:rsidRDefault="009C47C2">
      <w:pPr>
        <w:spacing w:line="480" w:lineRule="auto"/>
        <w:rPr>
          <w:sz w:val="24"/>
          <w:szCs w:val="24"/>
        </w:rPr>
      </w:pPr>
      <w:r>
        <w:rPr>
          <w:rFonts w:hint="eastAsia"/>
          <w:sz w:val="24"/>
          <w:szCs w:val="24"/>
        </w:rPr>
        <w:t>2</w:t>
      </w:r>
      <w:r>
        <w:rPr>
          <w:rFonts w:hint="eastAsia"/>
          <w:sz w:val="24"/>
          <w:szCs w:val="24"/>
        </w:rPr>
        <w:t>、若投标方违约，择根据国家相关法律追究投标方责任；</w:t>
      </w:r>
    </w:p>
    <w:p w:rsidR="00C11897" w:rsidRDefault="009C47C2">
      <w:pPr>
        <w:spacing w:line="480" w:lineRule="auto"/>
        <w:rPr>
          <w:sz w:val="24"/>
          <w:szCs w:val="24"/>
        </w:rPr>
      </w:pPr>
      <w:r>
        <w:rPr>
          <w:rFonts w:hint="eastAsia"/>
          <w:sz w:val="24"/>
          <w:szCs w:val="24"/>
        </w:rPr>
        <w:t>3</w:t>
      </w:r>
      <w:r>
        <w:rPr>
          <w:rFonts w:hint="eastAsia"/>
          <w:sz w:val="24"/>
          <w:szCs w:val="24"/>
        </w:rPr>
        <w:t>、未尽事宜由双方协商解决，若不能达成一致协议，由招标方指定的仲裁机构解决。</w:t>
      </w:r>
    </w:p>
    <w:p w:rsidR="00C11897" w:rsidRDefault="00C11897">
      <w:pPr>
        <w:spacing w:line="480" w:lineRule="auto"/>
        <w:rPr>
          <w:sz w:val="24"/>
          <w:szCs w:val="24"/>
        </w:rPr>
      </w:pPr>
    </w:p>
    <w:p w:rsidR="00C11897" w:rsidRDefault="00C11897">
      <w:pPr>
        <w:spacing w:line="480" w:lineRule="auto"/>
        <w:rPr>
          <w:sz w:val="24"/>
          <w:szCs w:val="24"/>
        </w:rPr>
      </w:pPr>
    </w:p>
    <w:p w:rsidR="00727995" w:rsidRDefault="009C47C2" w:rsidP="00727995">
      <w:pPr>
        <w:pStyle w:val="1"/>
        <w:jc w:val="center"/>
        <w:rPr>
          <w:rFonts w:ascii="宋体" w:hAnsi="宋体" w:cs="宋体"/>
          <w:bCs w:val="0"/>
          <w:sz w:val="36"/>
          <w:szCs w:val="36"/>
        </w:rPr>
      </w:pPr>
      <w:r>
        <w:rPr>
          <w:rFonts w:hint="eastAsia"/>
          <w:sz w:val="36"/>
          <w:szCs w:val="36"/>
        </w:rPr>
        <w:lastRenderedPageBreak/>
        <w:t>第</w:t>
      </w:r>
      <w:r>
        <w:rPr>
          <w:sz w:val="36"/>
          <w:szCs w:val="36"/>
        </w:rPr>
        <w:t>三章</w:t>
      </w:r>
      <w:r>
        <w:rPr>
          <w:rFonts w:ascii="宋体" w:hAnsi="宋体" w:cs="宋体" w:hint="eastAsia"/>
          <w:bCs w:val="0"/>
          <w:sz w:val="36"/>
          <w:szCs w:val="36"/>
        </w:rPr>
        <w:t xml:space="preserve"> </w:t>
      </w:r>
      <w:r w:rsidR="000D7742">
        <w:rPr>
          <w:rFonts w:ascii="宋体" w:hAnsi="宋体" w:cs="宋体" w:hint="eastAsia"/>
          <w:bCs w:val="0"/>
          <w:sz w:val="36"/>
          <w:szCs w:val="36"/>
        </w:rPr>
        <w:t>网站需求</w:t>
      </w:r>
      <w:bookmarkStart w:id="17" w:name="_GoBack"/>
      <w:bookmarkEnd w:id="17"/>
      <w:r w:rsidR="00727995">
        <w:rPr>
          <w:rFonts w:ascii="宋体" w:hAnsi="宋体" w:cs="宋体" w:hint="eastAsia"/>
          <w:bCs w:val="0"/>
          <w:sz w:val="36"/>
          <w:szCs w:val="36"/>
        </w:rPr>
        <w:t>及</w:t>
      </w:r>
      <w:r w:rsidR="00CC0030">
        <w:rPr>
          <w:rFonts w:ascii="宋体" w:hAnsi="宋体" w:cs="宋体" w:hint="eastAsia"/>
          <w:bCs w:val="0"/>
          <w:sz w:val="36"/>
          <w:szCs w:val="36"/>
        </w:rPr>
        <w:t>技术</w:t>
      </w:r>
      <w:r w:rsidR="00727995">
        <w:rPr>
          <w:rFonts w:ascii="宋体" w:hAnsi="宋体" w:cs="宋体" w:hint="eastAsia"/>
          <w:bCs w:val="0"/>
          <w:sz w:val="36"/>
          <w:szCs w:val="36"/>
        </w:rPr>
        <w:t>要求</w:t>
      </w:r>
    </w:p>
    <w:p w:rsidR="00CC0030" w:rsidRPr="00CC0030" w:rsidRDefault="00CC0030" w:rsidP="00CC0030">
      <w:pPr>
        <w:pStyle w:val="ac"/>
        <w:spacing w:after="240"/>
        <w:rPr>
          <w:rFonts w:ascii="宋体" w:eastAsia="宋体" w:hAnsi="宋体"/>
          <w:sz w:val="32"/>
        </w:rPr>
      </w:pPr>
      <w:r>
        <w:rPr>
          <w:rFonts w:hint="eastAsia"/>
        </w:rPr>
        <w:t xml:space="preserve"> </w:t>
      </w:r>
      <w:r w:rsidRPr="00CC0030">
        <w:rPr>
          <w:rFonts w:ascii="宋体" w:eastAsia="宋体" w:hAnsi="宋体" w:hint="eastAsia"/>
          <w:sz w:val="32"/>
        </w:rPr>
        <w:t>网站建设需求</w:t>
      </w:r>
    </w:p>
    <w:p w:rsidR="000D7742" w:rsidRPr="008749D3" w:rsidRDefault="000D7742" w:rsidP="000D7742">
      <w:pPr>
        <w:rPr>
          <w:rFonts w:ascii="仿宋" w:eastAsia="仿宋" w:hAnsi="仿宋" w:cs="仿宋"/>
          <w:b/>
          <w:sz w:val="28"/>
          <w:szCs w:val="28"/>
        </w:rPr>
      </w:pPr>
      <w:r w:rsidRPr="008749D3">
        <w:rPr>
          <w:rFonts w:ascii="仿宋" w:eastAsia="仿宋" w:hAnsi="仿宋" w:cs="仿宋" w:hint="eastAsia"/>
          <w:b/>
          <w:sz w:val="28"/>
          <w:szCs w:val="28"/>
        </w:rPr>
        <w:t>1、主网站实现新闻关键字搜索、排序功能（比如点击率排序、发布时间排序等）、选定时间搜索稿件功能。</w:t>
      </w:r>
    </w:p>
    <w:p w:rsidR="000D7742" w:rsidRPr="008749D3" w:rsidRDefault="000D7742" w:rsidP="000D7742">
      <w:pPr>
        <w:rPr>
          <w:rFonts w:ascii="仿宋" w:eastAsia="仿宋" w:hAnsi="仿宋" w:cs="仿宋"/>
          <w:b/>
          <w:sz w:val="28"/>
          <w:szCs w:val="28"/>
        </w:rPr>
      </w:pPr>
      <w:r w:rsidRPr="008749D3">
        <w:rPr>
          <w:rFonts w:ascii="仿宋" w:eastAsia="仿宋" w:hAnsi="仿宋" w:cs="仿宋" w:hint="eastAsia"/>
          <w:b/>
          <w:sz w:val="28"/>
          <w:szCs w:val="28"/>
        </w:rPr>
        <w:t>2、网站在使用时不出现乱码、空格等BUG ，在提交时能实现预览功能，能确保二级网站和主网站的新闻页面规范统一。</w:t>
      </w:r>
    </w:p>
    <w:p w:rsidR="000D7742" w:rsidRPr="008749D3" w:rsidRDefault="000D7742" w:rsidP="000D7742">
      <w:pPr>
        <w:rPr>
          <w:rFonts w:ascii="仿宋" w:eastAsia="仿宋" w:hAnsi="仿宋" w:cs="仿宋"/>
          <w:b/>
          <w:sz w:val="28"/>
          <w:szCs w:val="28"/>
        </w:rPr>
      </w:pPr>
      <w:r w:rsidRPr="008749D3">
        <w:rPr>
          <w:rFonts w:ascii="仿宋" w:eastAsia="仿宋" w:hAnsi="仿宋" w:cs="仿宋" w:hint="eastAsia"/>
          <w:b/>
          <w:sz w:val="28"/>
          <w:szCs w:val="28"/>
        </w:rPr>
        <w:t>3、在后台操作实现一键式排版（或者记忆功能），能直接同步WORD\EXCEL\PDF\JPG等文件。</w:t>
      </w:r>
    </w:p>
    <w:p w:rsidR="000D7742" w:rsidRPr="008749D3" w:rsidRDefault="000D7742" w:rsidP="000D7742">
      <w:pPr>
        <w:rPr>
          <w:rFonts w:ascii="仿宋" w:eastAsia="仿宋" w:hAnsi="仿宋" w:cs="仿宋"/>
          <w:b/>
          <w:sz w:val="28"/>
          <w:szCs w:val="28"/>
        </w:rPr>
      </w:pPr>
      <w:r w:rsidRPr="008749D3">
        <w:rPr>
          <w:rFonts w:ascii="仿宋" w:eastAsia="仿宋" w:hAnsi="仿宋" w:cs="仿宋" w:hint="eastAsia"/>
          <w:b/>
          <w:sz w:val="28"/>
          <w:szCs w:val="28"/>
        </w:rPr>
        <w:t>4、主网、二级网页的稿件模式统一（如字体、字号、行间距、图片说明等），附件上传全都符合规范。</w:t>
      </w:r>
    </w:p>
    <w:p w:rsidR="000D7742" w:rsidRPr="008749D3" w:rsidRDefault="000D7742" w:rsidP="000D7742">
      <w:pPr>
        <w:rPr>
          <w:rFonts w:ascii="仿宋" w:eastAsia="仿宋" w:hAnsi="仿宋" w:cs="仿宋"/>
          <w:b/>
          <w:sz w:val="28"/>
          <w:szCs w:val="28"/>
        </w:rPr>
      </w:pPr>
      <w:r w:rsidRPr="008749D3">
        <w:rPr>
          <w:rFonts w:ascii="仿宋" w:eastAsia="仿宋" w:hAnsi="仿宋" w:cs="仿宋" w:hint="eastAsia"/>
          <w:b/>
          <w:sz w:val="28"/>
          <w:szCs w:val="28"/>
        </w:rPr>
        <w:t>5、实现主网与二级网站的互联，主网和二级网站实现互推稿子。</w:t>
      </w:r>
    </w:p>
    <w:p w:rsidR="000D7742" w:rsidRPr="008749D3" w:rsidRDefault="000D7742" w:rsidP="000D7742">
      <w:pPr>
        <w:rPr>
          <w:rFonts w:ascii="仿宋" w:eastAsia="仿宋" w:hAnsi="仿宋" w:cs="仿宋"/>
          <w:b/>
          <w:sz w:val="28"/>
          <w:szCs w:val="28"/>
        </w:rPr>
      </w:pPr>
      <w:r w:rsidRPr="008749D3">
        <w:rPr>
          <w:rFonts w:ascii="仿宋" w:eastAsia="仿宋" w:hAnsi="仿宋" w:cs="仿宋" w:hint="eastAsia"/>
          <w:b/>
          <w:sz w:val="28"/>
          <w:szCs w:val="28"/>
        </w:rPr>
        <w:t>5、主网页更新的信息能一键同步到微信端、电脑端、手机浏览器端、微博端。网页的界面要能适应手机端的浏览。</w:t>
      </w:r>
    </w:p>
    <w:p w:rsidR="000D7742" w:rsidRPr="008749D3" w:rsidRDefault="000D7742" w:rsidP="000D7742">
      <w:pPr>
        <w:rPr>
          <w:rFonts w:ascii="仿宋" w:eastAsia="仿宋" w:hAnsi="仿宋" w:cs="仿宋"/>
          <w:b/>
          <w:sz w:val="28"/>
          <w:szCs w:val="28"/>
        </w:rPr>
      </w:pPr>
      <w:r w:rsidRPr="008749D3">
        <w:rPr>
          <w:rFonts w:ascii="仿宋" w:eastAsia="仿宋" w:hAnsi="仿宋" w:cs="仿宋" w:hint="eastAsia"/>
          <w:b/>
          <w:sz w:val="28"/>
          <w:szCs w:val="28"/>
        </w:rPr>
        <w:t>6、在主网页面，新建立校友交流系统和校园BBS论坛，并与QQ智慧校园系统、教务系统和学工系统接入。</w:t>
      </w:r>
    </w:p>
    <w:p w:rsidR="000D7742" w:rsidRPr="008749D3" w:rsidRDefault="000D7742" w:rsidP="000D7742">
      <w:pPr>
        <w:rPr>
          <w:rFonts w:ascii="仿宋" w:eastAsia="仿宋" w:hAnsi="仿宋" w:cs="仿宋"/>
          <w:b/>
          <w:sz w:val="28"/>
          <w:szCs w:val="28"/>
        </w:rPr>
      </w:pPr>
      <w:r w:rsidRPr="008749D3">
        <w:rPr>
          <w:rFonts w:ascii="仿宋" w:eastAsia="仿宋" w:hAnsi="仿宋" w:cs="仿宋" w:hint="eastAsia"/>
          <w:b/>
          <w:sz w:val="28"/>
          <w:szCs w:val="28"/>
        </w:rPr>
        <w:t>7、界面的色系能发生改变，如国家公祭日等特殊时间点，网站色系变成灰色、黑白色等。</w:t>
      </w:r>
    </w:p>
    <w:p w:rsidR="000D7742" w:rsidRPr="008749D3" w:rsidRDefault="000D7742" w:rsidP="000D7742">
      <w:pPr>
        <w:rPr>
          <w:rFonts w:ascii="仿宋" w:eastAsia="仿宋" w:hAnsi="仿宋" w:cs="仿宋"/>
          <w:b/>
          <w:sz w:val="28"/>
          <w:szCs w:val="28"/>
        </w:rPr>
      </w:pPr>
      <w:r w:rsidRPr="008749D3">
        <w:rPr>
          <w:rFonts w:ascii="仿宋" w:eastAsia="仿宋" w:hAnsi="仿宋" w:cs="仿宋" w:hint="eastAsia"/>
          <w:b/>
          <w:sz w:val="28"/>
          <w:szCs w:val="28"/>
        </w:rPr>
        <w:t>8、实现能一键上传视频，在页面能成功播放视频。</w:t>
      </w:r>
    </w:p>
    <w:p w:rsidR="000D7742" w:rsidRPr="008749D3" w:rsidRDefault="000D7742" w:rsidP="000D7742">
      <w:pPr>
        <w:rPr>
          <w:rFonts w:ascii="仿宋" w:eastAsia="仿宋" w:hAnsi="仿宋" w:cs="仿宋"/>
          <w:b/>
          <w:sz w:val="28"/>
          <w:szCs w:val="28"/>
        </w:rPr>
      </w:pPr>
      <w:r w:rsidRPr="008749D3">
        <w:rPr>
          <w:rFonts w:ascii="仿宋" w:eastAsia="仿宋" w:hAnsi="仿宋" w:cs="仿宋" w:hint="eastAsia"/>
          <w:b/>
          <w:sz w:val="28"/>
          <w:szCs w:val="28"/>
        </w:rPr>
        <w:t>9、二级网站的风格与主网页风格保持一致，允许二级网站单独设立模块和栏目，由公司方面提供设计样稿供二级部门选定，并交由宣传与公共关系处部门审核。</w:t>
      </w:r>
    </w:p>
    <w:p w:rsidR="000D7742" w:rsidRPr="008749D3" w:rsidRDefault="000D7742" w:rsidP="000D7742">
      <w:pPr>
        <w:rPr>
          <w:rFonts w:ascii="仿宋" w:eastAsia="仿宋" w:hAnsi="仿宋" w:cs="仿宋"/>
          <w:b/>
          <w:sz w:val="28"/>
          <w:szCs w:val="28"/>
        </w:rPr>
      </w:pPr>
      <w:r w:rsidRPr="008749D3">
        <w:rPr>
          <w:rFonts w:ascii="仿宋" w:eastAsia="仿宋" w:hAnsi="仿宋" w:cs="仿宋" w:hint="eastAsia"/>
          <w:b/>
          <w:sz w:val="28"/>
          <w:szCs w:val="28"/>
        </w:rPr>
        <w:lastRenderedPageBreak/>
        <w:t>10、安排专人在项目期间驻点学校并负责沟通、调试和修改。</w:t>
      </w:r>
    </w:p>
    <w:p w:rsidR="000D7742" w:rsidRPr="008749D3" w:rsidRDefault="000D7742" w:rsidP="000D7742">
      <w:pPr>
        <w:rPr>
          <w:rFonts w:ascii="仿宋" w:eastAsia="仿宋" w:hAnsi="仿宋" w:cs="仿宋"/>
          <w:b/>
          <w:sz w:val="28"/>
          <w:szCs w:val="28"/>
        </w:rPr>
      </w:pPr>
      <w:r w:rsidRPr="008749D3">
        <w:rPr>
          <w:rFonts w:ascii="仿宋" w:eastAsia="仿宋" w:hAnsi="仿宋" w:cs="仿宋" w:hint="eastAsia"/>
          <w:b/>
          <w:sz w:val="28"/>
          <w:szCs w:val="28"/>
        </w:rPr>
        <w:t>11、在项目完成后，由软件公司提供技术篇和实践篇两份单独的操作手册分别交给学校相关负责老师。</w:t>
      </w:r>
    </w:p>
    <w:p w:rsidR="000D7742" w:rsidRPr="008749D3" w:rsidRDefault="000D7742" w:rsidP="000D7742">
      <w:pPr>
        <w:rPr>
          <w:rFonts w:ascii="仿宋" w:eastAsia="仿宋" w:hAnsi="仿宋" w:cs="仿宋"/>
          <w:b/>
          <w:sz w:val="28"/>
          <w:szCs w:val="28"/>
        </w:rPr>
      </w:pPr>
      <w:r w:rsidRPr="008749D3">
        <w:rPr>
          <w:rFonts w:ascii="仿宋" w:eastAsia="仿宋" w:hAnsi="仿宋" w:cs="仿宋" w:hint="eastAsia"/>
          <w:b/>
          <w:sz w:val="28"/>
          <w:szCs w:val="28"/>
        </w:rPr>
        <w:t>12、提交详细的项目进度表，并拟入合同，必须在规定的时间内完成相应的项目进度。</w:t>
      </w:r>
    </w:p>
    <w:p w:rsidR="000D7742" w:rsidRPr="008749D3" w:rsidRDefault="000D7742" w:rsidP="000D7742">
      <w:pPr>
        <w:rPr>
          <w:rFonts w:ascii="仿宋" w:eastAsia="仿宋" w:hAnsi="仿宋" w:cs="仿宋"/>
          <w:b/>
          <w:sz w:val="28"/>
          <w:szCs w:val="28"/>
        </w:rPr>
      </w:pPr>
      <w:r w:rsidRPr="008749D3">
        <w:rPr>
          <w:rFonts w:ascii="仿宋" w:eastAsia="仿宋" w:hAnsi="仿宋" w:cs="仿宋" w:hint="eastAsia"/>
          <w:b/>
          <w:sz w:val="28"/>
          <w:szCs w:val="28"/>
        </w:rPr>
        <w:t>13、数据库的兼容问题。对于现有的学校后台的数据，能实现一键导入完成，确保不丢失现有学校网站后台的数据。</w:t>
      </w:r>
    </w:p>
    <w:p w:rsidR="000D7742" w:rsidRPr="008749D3" w:rsidRDefault="000D7742" w:rsidP="000D7742">
      <w:pPr>
        <w:rPr>
          <w:rFonts w:ascii="仿宋" w:eastAsia="仿宋" w:hAnsi="仿宋" w:cs="仿宋"/>
          <w:b/>
          <w:sz w:val="28"/>
          <w:szCs w:val="28"/>
        </w:rPr>
      </w:pPr>
      <w:r w:rsidRPr="008749D3">
        <w:rPr>
          <w:rFonts w:ascii="仿宋" w:eastAsia="仿宋" w:hAnsi="仿宋" w:cs="仿宋" w:hint="eastAsia"/>
          <w:b/>
          <w:sz w:val="28"/>
          <w:szCs w:val="28"/>
        </w:rPr>
        <w:t>14、实现数据备份功能。确保在网站后台出现崩溃和不稳定时，不丢失数据，以及将需延期发布的文档存入备份。</w:t>
      </w:r>
    </w:p>
    <w:p w:rsidR="000D7742" w:rsidRPr="008749D3" w:rsidRDefault="000D7742" w:rsidP="000D7742">
      <w:pPr>
        <w:rPr>
          <w:rFonts w:ascii="仿宋" w:eastAsia="仿宋" w:hAnsi="仿宋" w:cs="仿宋"/>
          <w:b/>
          <w:sz w:val="28"/>
          <w:szCs w:val="28"/>
        </w:rPr>
      </w:pPr>
      <w:r w:rsidRPr="008749D3">
        <w:rPr>
          <w:rFonts w:ascii="仿宋" w:eastAsia="仿宋" w:hAnsi="仿宋" w:cs="仿宋" w:hint="eastAsia"/>
          <w:b/>
          <w:sz w:val="28"/>
          <w:szCs w:val="28"/>
        </w:rPr>
        <w:t>15、实现能定时发送。在主网页已编辑好的情况下，可以设置时间节点发送文章，并实现同步。</w:t>
      </w:r>
    </w:p>
    <w:p w:rsidR="000D7742" w:rsidRPr="008749D3" w:rsidRDefault="000D7742" w:rsidP="000D7742">
      <w:pPr>
        <w:rPr>
          <w:rFonts w:ascii="仿宋" w:eastAsia="仿宋" w:hAnsi="仿宋" w:cs="仿宋"/>
          <w:b/>
          <w:sz w:val="28"/>
          <w:szCs w:val="28"/>
        </w:rPr>
      </w:pPr>
      <w:r w:rsidRPr="008749D3">
        <w:rPr>
          <w:rFonts w:ascii="仿宋" w:eastAsia="仿宋" w:hAnsi="仿宋" w:cs="仿宋" w:hint="eastAsia"/>
          <w:b/>
          <w:sz w:val="28"/>
          <w:szCs w:val="28"/>
        </w:rPr>
        <w:t>16、主网页实现电子报功能。（同步校报、学报、应用型大学研究）</w:t>
      </w:r>
    </w:p>
    <w:p w:rsidR="000D7742" w:rsidRPr="008749D3" w:rsidRDefault="000D7742" w:rsidP="000D7742">
      <w:pPr>
        <w:rPr>
          <w:rFonts w:ascii="仿宋" w:eastAsia="仿宋" w:hAnsi="仿宋" w:cs="仿宋"/>
          <w:b/>
          <w:sz w:val="28"/>
          <w:szCs w:val="28"/>
        </w:rPr>
      </w:pPr>
      <w:r w:rsidRPr="008749D3">
        <w:rPr>
          <w:rFonts w:ascii="仿宋" w:eastAsia="仿宋" w:hAnsi="仿宋" w:cs="仿宋" w:hint="eastAsia"/>
          <w:b/>
          <w:sz w:val="28"/>
          <w:szCs w:val="28"/>
        </w:rPr>
        <w:t>17、主网后台实现识别分类、数据排序功能，能统计出各二级网站的每月更新数据，并排序。针对主网能实现简单数据分析功能。比如，稿件来源、访客流量等。</w:t>
      </w:r>
    </w:p>
    <w:p w:rsidR="000D7742" w:rsidRPr="008749D3" w:rsidRDefault="000D7742" w:rsidP="000D7742">
      <w:pPr>
        <w:rPr>
          <w:rFonts w:ascii="仿宋" w:eastAsia="仿宋" w:hAnsi="仿宋" w:cs="仿宋"/>
          <w:b/>
          <w:sz w:val="28"/>
          <w:szCs w:val="28"/>
        </w:rPr>
      </w:pPr>
      <w:r w:rsidRPr="008749D3">
        <w:rPr>
          <w:rFonts w:ascii="仿宋" w:eastAsia="仿宋" w:hAnsi="仿宋" w:cs="仿宋" w:hint="eastAsia"/>
          <w:b/>
          <w:sz w:val="28"/>
          <w:szCs w:val="28"/>
        </w:rPr>
        <w:t>18、主界面特点突出“特色化”、“公益化”、“多元化”，“一流大学”。</w:t>
      </w:r>
    </w:p>
    <w:p w:rsidR="000D7742" w:rsidRPr="008749D3" w:rsidRDefault="000D7742" w:rsidP="000D7742">
      <w:pPr>
        <w:rPr>
          <w:rFonts w:ascii="仿宋" w:eastAsia="仿宋" w:hAnsi="仿宋" w:cs="仿宋"/>
          <w:b/>
          <w:sz w:val="28"/>
          <w:szCs w:val="28"/>
        </w:rPr>
      </w:pPr>
      <w:r w:rsidRPr="008749D3">
        <w:rPr>
          <w:rFonts w:ascii="仿宋" w:eastAsia="仿宋" w:hAnsi="仿宋" w:cs="仿宋" w:hint="eastAsia"/>
          <w:b/>
          <w:sz w:val="28"/>
          <w:szCs w:val="28"/>
        </w:rPr>
        <w:t>19、能否实现错误提醒功能。比如提前设置好领导姓名、职务等关键词，在网站后台自动搜索检验错误，以及检查错别字、拼写错误等。</w:t>
      </w:r>
    </w:p>
    <w:p w:rsidR="000D7742" w:rsidRPr="008749D3" w:rsidRDefault="000D7742" w:rsidP="000D7742">
      <w:pPr>
        <w:rPr>
          <w:b/>
        </w:rPr>
      </w:pPr>
    </w:p>
    <w:p w:rsidR="000D7742" w:rsidRPr="008749D3" w:rsidRDefault="000D7742" w:rsidP="000D7742">
      <w:pPr>
        <w:numPr>
          <w:ilvl w:val="0"/>
          <w:numId w:val="9"/>
        </w:numPr>
        <w:rPr>
          <w:rFonts w:ascii="仿宋" w:eastAsia="仿宋" w:hAnsi="仿宋" w:cs="仿宋"/>
          <w:b/>
          <w:sz w:val="28"/>
          <w:szCs w:val="28"/>
        </w:rPr>
      </w:pPr>
      <w:r w:rsidRPr="008749D3">
        <w:rPr>
          <w:rFonts w:ascii="仿宋" w:eastAsia="仿宋" w:hAnsi="仿宋" w:cs="仿宋" w:hint="eastAsia"/>
          <w:b/>
          <w:sz w:val="28"/>
          <w:szCs w:val="28"/>
        </w:rPr>
        <w:t>能根据学校网站管理老师的操作习惯实现个性化开发。</w:t>
      </w:r>
    </w:p>
    <w:p w:rsidR="000D7742" w:rsidRPr="008749D3" w:rsidRDefault="000D7742" w:rsidP="000D7742">
      <w:pPr>
        <w:numPr>
          <w:ilvl w:val="0"/>
          <w:numId w:val="9"/>
        </w:numPr>
        <w:rPr>
          <w:rFonts w:ascii="仿宋" w:eastAsia="仿宋" w:hAnsi="仿宋" w:cs="仿宋"/>
          <w:b/>
          <w:sz w:val="28"/>
          <w:szCs w:val="28"/>
        </w:rPr>
      </w:pPr>
      <w:r w:rsidRPr="008749D3">
        <w:rPr>
          <w:rFonts w:ascii="仿宋" w:eastAsia="仿宋" w:hAnsi="仿宋" w:cs="仿宋" w:hint="eastAsia"/>
          <w:b/>
          <w:sz w:val="28"/>
          <w:szCs w:val="28"/>
        </w:rPr>
        <w:t>支持文档、照片、PDF等多种格式的后台一键式上传。</w:t>
      </w:r>
    </w:p>
    <w:p w:rsidR="000D7742" w:rsidRPr="008749D3" w:rsidRDefault="000D7742" w:rsidP="000D7742">
      <w:pPr>
        <w:numPr>
          <w:ilvl w:val="0"/>
          <w:numId w:val="9"/>
        </w:numPr>
        <w:rPr>
          <w:rFonts w:ascii="仿宋" w:eastAsia="仿宋" w:hAnsi="仿宋" w:cs="仿宋"/>
          <w:b/>
          <w:sz w:val="28"/>
          <w:szCs w:val="28"/>
        </w:rPr>
      </w:pPr>
      <w:r w:rsidRPr="008749D3">
        <w:rPr>
          <w:rFonts w:ascii="仿宋" w:eastAsia="仿宋" w:hAnsi="仿宋" w:cs="仿宋" w:hint="eastAsia"/>
          <w:b/>
          <w:sz w:val="28"/>
          <w:szCs w:val="28"/>
        </w:rPr>
        <w:t>能形成统一的上传格式，如有图片说明，</w:t>
      </w:r>
    </w:p>
    <w:p w:rsidR="000D7742" w:rsidRPr="008749D3" w:rsidRDefault="000D7742" w:rsidP="000D7742">
      <w:pPr>
        <w:numPr>
          <w:ilvl w:val="0"/>
          <w:numId w:val="9"/>
        </w:numPr>
        <w:rPr>
          <w:rFonts w:ascii="仿宋" w:eastAsia="仿宋" w:hAnsi="仿宋" w:cs="仿宋"/>
          <w:b/>
          <w:sz w:val="28"/>
          <w:szCs w:val="28"/>
        </w:rPr>
      </w:pPr>
      <w:r w:rsidRPr="008749D3">
        <w:rPr>
          <w:rFonts w:ascii="仿宋" w:eastAsia="仿宋" w:hAnsi="仿宋" w:cs="仿宋" w:hint="eastAsia"/>
          <w:b/>
          <w:sz w:val="28"/>
          <w:szCs w:val="28"/>
        </w:rPr>
        <w:lastRenderedPageBreak/>
        <w:t>最终知识版权归武汉学院所有，不得发现有第二家学校的网站风格与我校网站风格类似。</w:t>
      </w:r>
    </w:p>
    <w:p w:rsidR="000D7742" w:rsidRDefault="000D7742" w:rsidP="000D7742">
      <w:pPr>
        <w:numPr>
          <w:ilvl w:val="0"/>
          <w:numId w:val="9"/>
        </w:numPr>
        <w:rPr>
          <w:rFonts w:ascii="仿宋" w:eastAsia="仿宋" w:hAnsi="仿宋" w:cs="仿宋"/>
          <w:b/>
          <w:sz w:val="28"/>
          <w:szCs w:val="28"/>
        </w:rPr>
      </w:pPr>
      <w:r w:rsidRPr="008749D3">
        <w:rPr>
          <w:rFonts w:ascii="仿宋" w:eastAsia="仿宋" w:hAnsi="仿宋" w:cs="仿宋" w:hint="eastAsia"/>
          <w:b/>
          <w:sz w:val="28"/>
          <w:szCs w:val="28"/>
        </w:rPr>
        <w:t>在后续网站制作过程中，会根据实际情况对需求进行调整，故实际需求应包括但不限于上述内容。</w:t>
      </w:r>
    </w:p>
    <w:p w:rsidR="00CC0030" w:rsidRPr="00CC0030" w:rsidRDefault="00CC0030" w:rsidP="00CC0030">
      <w:pPr>
        <w:pStyle w:val="ac"/>
        <w:spacing w:after="240"/>
        <w:rPr>
          <w:rFonts w:ascii="宋体" w:eastAsia="宋体" w:hAnsi="宋体"/>
          <w:sz w:val="32"/>
        </w:rPr>
      </w:pPr>
      <w:r w:rsidRPr="00CC0030">
        <w:rPr>
          <w:rFonts w:ascii="宋体" w:eastAsia="宋体" w:hAnsi="宋体" w:hint="eastAsia"/>
          <w:sz w:val="32"/>
        </w:rPr>
        <w:t>武汉学院站群内容与要求</w:t>
      </w:r>
    </w:p>
    <w:p w:rsidR="00CC0030" w:rsidRDefault="00CC0030" w:rsidP="00C10617">
      <w:pPr>
        <w:spacing w:line="460" w:lineRule="exact"/>
        <w:ind w:right="57"/>
        <w:rPr>
          <w:b/>
          <w:sz w:val="28"/>
          <w:szCs w:val="28"/>
        </w:rPr>
      </w:pPr>
      <w:r>
        <w:rPr>
          <w:rFonts w:hint="eastAsia"/>
          <w:b/>
          <w:sz w:val="28"/>
          <w:szCs w:val="28"/>
        </w:rPr>
        <w:t>一、项目</w:t>
      </w:r>
      <w:r>
        <w:rPr>
          <w:b/>
          <w:sz w:val="28"/>
          <w:szCs w:val="28"/>
        </w:rPr>
        <w:t>说明</w:t>
      </w:r>
    </w:p>
    <w:p w:rsidR="00CC0030" w:rsidRDefault="00CC0030" w:rsidP="00CC0030">
      <w:pPr>
        <w:pStyle w:val="ab"/>
        <w:ind w:firstLineChars="225" w:firstLine="630"/>
        <w:rPr>
          <w:bCs/>
          <w:sz w:val="28"/>
          <w:szCs w:val="28"/>
        </w:rPr>
      </w:pPr>
      <w:bookmarkStart w:id="18" w:name="_Toc266431118"/>
      <w:bookmarkStart w:id="19" w:name="_Toc266431010"/>
      <w:r>
        <w:rPr>
          <w:sz w:val="28"/>
          <w:szCs w:val="28"/>
        </w:rPr>
        <w:t>1.项目基本情况</w:t>
      </w:r>
      <w:bookmarkEnd w:id="18"/>
      <w:bookmarkEnd w:id="19"/>
    </w:p>
    <w:p w:rsidR="00CC0030" w:rsidRDefault="00CC0030" w:rsidP="00CC0030">
      <w:pPr>
        <w:spacing w:line="460" w:lineRule="exact"/>
        <w:ind w:right="57" w:firstLineChars="225" w:firstLine="630"/>
        <w:rPr>
          <w:rFonts w:ascii="宋体" w:hAnsi="宋体"/>
          <w:kern w:val="0"/>
          <w:sz w:val="28"/>
          <w:szCs w:val="28"/>
        </w:rPr>
      </w:pPr>
      <w:r>
        <w:rPr>
          <w:rFonts w:ascii="宋体" w:hAnsi="宋体" w:hint="eastAsia"/>
          <w:bCs/>
          <w:sz w:val="28"/>
          <w:szCs w:val="28"/>
        </w:rPr>
        <w:t>本项目为武汉学院网站群管理系统</w:t>
      </w:r>
      <w:r>
        <w:rPr>
          <w:rFonts w:ascii="宋体" w:hAnsi="宋体" w:hint="eastAsia"/>
          <w:sz w:val="28"/>
          <w:szCs w:val="28"/>
        </w:rPr>
        <w:t>。</w:t>
      </w:r>
    </w:p>
    <w:p w:rsidR="00CC0030" w:rsidRDefault="00CC0030" w:rsidP="00CC0030">
      <w:pPr>
        <w:spacing w:line="460" w:lineRule="exact"/>
        <w:ind w:firstLineChars="225" w:firstLine="630"/>
        <w:rPr>
          <w:rFonts w:ascii="宋体" w:hAnsi="宋体"/>
          <w:sz w:val="28"/>
          <w:szCs w:val="28"/>
        </w:rPr>
      </w:pPr>
      <w:r>
        <w:rPr>
          <w:rFonts w:ascii="宋体" w:hAnsi="宋体"/>
          <w:sz w:val="28"/>
          <w:szCs w:val="28"/>
        </w:rPr>
        <w:t>2.</w:t>
      </w:r>
      <w:r>
        <w:rPr>
          <w:rFonts w:ascii="宋体" w:hAnsi="宋体" w:hint="eastAsia"/>
          <w:sz w:val="28"/>
          <w:szCs w:val="28"/>
        </w:rPr>
        <w:t>项目</w:t>
      </w:r>
      <w:r>
        <w:rPr>
          <w:rFonts w:ascii="宋体" w:hAnsi="宋体"/>
          <w:sz w:val="28"/>
          <w:szCs w:val="28"/>
        </w:rPr>
        <w:t>期：</w:t>
      </w:r>
      <w:r>
        <w:rPr>
          <w:rFonts w:ascii="宋体" w:hAnsi="宋体" w:hint="eastAsia"/>
          <w:sz w:val="28"/>
          <w:szCs w:val="28"/>
        </w:rPr>
        <w:t>合同签订</w:t>
      </w:r>
      <w:r>
        <w:rPr>
          <w:rFonts w:ascii="宋体" w:hAnsi="宋体"/>
          <w:sz w:val="28"/>
          <w:szCs w:val="28"/>
        </w:rPr>
        <w:t>后</w:t>
      </w:r>
      <w:r>
        <w:rPr>
          <w:rFonts w:ascii="宋体" w:hAnsi="宋体" w:hint="eastAsia"/>
          <w:sz w:val="28"/>
          <w:szCs w:val="28"/>
        </w:rPr>
        <w:t>9</w:t>
      </w:r>
      <w:r>
        <w:rPr>
          <w:rFonts w:ascii="宋体" w:hAnsi="宋体"/>
          <w:sz w:val="28"/>
          <w:szCs w:val="28"/>
        </w:rPr>
        <w:t>0</w:t>
      </w:r>
      <w:r>
        <w:rPr>
          <w:rFonts w:ascii="宋体" w:hAnsi="宋体" w:hint="eastAsia"/>
          <w:sz w:val="28"/>
          <w:szCs w:val="28"/>
        </w:rPr>
        <w:t>天</w:t>
      </w:r>
      <w:r>
        <w:rPr>
          <w:rFonts w:ascii="宋体" w:hAnsi="宋体"/>
          <w:sz w:val="28"/>
          <w:szCs w:val="28"/>
        </w:rPr>
        <w:t>。</w:t>
      </w:r>
    </w:p>
    <w:p w:rsidR="00CC0030" w:rsidRDefault="00CC0030" w:rsidP="00C10617">
      <w:pPr>
        <w:spacing w:afterLines="50" w:line="460" w:lineRule="exact"/>
        <w:ind w:right="57" w:firstLineChars="225" w:firstLine="630"/>
        <w:rPr>
          <w:rFonts w:ascii="宋体" w:hAnsi="宋体" w:hint="eastAsia"/>
          <w:sz w:val="28"/>
          <w:szCs w:val="28"/>
        </w:rPr>
      </w:pPr>
      <w:r>
        <w:rPr>
          <w:rFonts w:ascii="宋体" w:hAnsi="宋体"/>
          <w:sz w:val="28"/>
          <w:szCs w:val="28"/>
        </w:rPr>
        <w:t>3.安装和交货地点：</w:t>
      </w:r>
      <w:r>
        <w:rPr>
          <w:rFonts w:ascii="宋体" w:hAnsi="宋体" w:hint="eastAsia"/>
          <w:sz w:val="28"/>
          <w:szCs w:val="28"/>
        </w:rPr>
        <w:t>武汉学院。</w:t>
      </w:r>
    </w:p>
    <w:p w:rsidR="00C10617" w:rsidRPr="00C10617" w:rsidRDefault="00C10617" w:rsidP="00C10617">
      <w:pPr>
        <w:spacing w:line="460" w:lineRule="exact"/>
        <w:ind w:right="57"/>
        <w:rPr>
          <w:rFonts w:ascii="宋体" w:hAnsi="宋体"/>
          <w:bCs/>
          <w:sz w:val="28"/>
          <w:szCs w:val="28"/>
        </w:rPr>
      </w:pPr>
      <w:r w:rsidRPr="00C10617">
        <w:rPr>
          <w:rFonts w:hint="eastAsia"/>
          <w:b/>
          <w:sz w:val="28"/>
          <w:szCs w:val="28"/>
        </w:rPr>
        <w:t>二、</w:t>
      </w:r>
      <w:r w:rsidRPr="00C10617">
        <w:rPr>
          <w:rFonts w:ascii="宋体" w:hAnsi="宋体" w:hint="eastAsia"/>
          <w:b/>
          <w:bCs/>
          <w:sz w:val="28"/>
          <w:szCs w:val="28"/>
        </w:rPr>
        <w:t>需建设网站概述</w:t>
      </w:r>
      <w:r w:rsidRPr="00C10617">
        <w:rPr>
          <w:rFonts w:ascii="宋体" w:hAnsi="宋体" w:hint="eastAsia"/>
          <w:bCs/>
          <w:sz w:val="28"/>
          <w:szCs w:val="28"/>
        </w:rPr>
        <w:t>：目前包括主网站，院系网站（会计系、金融系、信息工程学院、传播系、工商管理系、艺术设计系、外语系、法律系、通识教育课部、体育运动中心），职能部门网站（校办、人力资源部、招生、就业、教务处、全人发展教育中心、财务处、后勤保卫处、信息中心、图书馆、学科办、继续教育学院、监察审计处、国际交流学院、基建处等），其它专题类网站（ACA、ICMA、腾迅精英班、迎新营、新闻网、新生入学指南、创建文明城市、三中全会、两学一做、飞扬之声广播台等）。</w:t>
      </w:r>
    </w:p>
    <w:p w:rsidR="00CC0030" w:rsidRDefault="00C10617" w:rsidP="00C10617">
      <w:pPr>
        <w:spacing w:afterLines="50" w:line="500" w:lineRule="exact"/>
        <w:ind w:right="57"/>
        <w:rPr>
          <w:rFonts w:ascii="宋体" w:hAnsi="宋体"/>
          <w:b/>
          <w:bCs/>
          <w:sz w:val="28"/>
          <w:szCs w:val="28"/>
        </w:rPr>
      </w:pPr>
      <w:r>
        <w:rPr>
          <w:rFonts w:hint="eastAsia"/>
          <w:b/>
          <w:sz w:val="28"/>
          <w:szCs w:val="28"/>
        </w:rPr>
        <w:t>三</w:t>
      </w:r>
      <w:r w:rsidR="00CC0030">
        <w:rPr>
          <w:rFonts w:hint="eastAsia"/>
          <w:b/>
          <w:sz w:val="28"/>
          <w:szCs w:val="28"/>
        </w:rPr>
        <w:t>、</w:t>
      </w:r>
      <w:r w:rsidR="00CC0030">
        <w:rPr>
          <w:rFonts w:ascii="宋体" w:hAnsi="宋体" w:hint="eastAsia"/>
          <w:b/>
          <w:bCs/>
          <w:sz w:val="28"/>
          <w:szCs w:val="28"/>
        </w:rPr>
        <w:t>网站群管理采购内容</w:t>
      </w:r>
    </w:p>
    <w:p w:rsidR="00CC0030" w:rsidRDefault="00CC0030" w:rsidP="00CC0030">
      <w:pPr>
        <w:numPr>
          <w:ilvl w:val="0"/>
          <w:numId w:val="11"/>
        </w:numPr>
        <w:outlineLvl w:val="0"/>
        <w:rPr>
          <w:rFonts w:ascii="宋体" w:hAnsi="宋体"/>
          <w:b/>
          <w:sz w:val="28"/>
          <w:szCs w:val="28"/>
        </w:rPr>
      </w:pPr>
      <w:r>
        <w:rPr>
          <w:rFonts w:ascii="宋体" w:hAnsi="宋体" w:hint="eastAsia"/>
          <w:b/>
          <w:sz w:val="28"/>
          <w:szCs w:val="28"/>
        </w:rPr>
        <w:t>建设目标</w:t>
      </w:r>
    </w:p>
    <w:p w:rsidR="00CC0030" w:rsidRDefault="00CC0030" w:rsidP="00CC0030">
      <w:pPr>
        <w:pStyle w:val="ab"/>
        <w:spacing w:line="520" w:lineRule="exact"/>
        <w:ind w:firstLineChars="200" w:firstLine="560"/>
        <w:rPr>
          <w:rFonts w:hAnsi="宋体" w:cs="Times New Roman"/>
          <w:sz w:val="28"/>
          <w:szCs w:val="28"/>
        </w:rPr>
      </w:pPr>
      <w:r>
        <w:rPr>
          <w:rFonts w:hAnsi="宋体" w:cs="Times New Roman" w:hint="eastAsia"/>
          <w:sz w:val="28"/>
          <w:szCs w:val="28"/>
        </w:rPr>
        <w:t>在网络信息资源的迅速膨胀和增加下，网站建设从“一群网站”走向“网站群”已成为趋势。网站群即可实现独立站点的站群模式，又可实现每个站点自主快速建站，站群应用内容丰富，具备后续扩展能力，有强健的权限管理体系，系统架构全面可靠、系统运行安全稳定，以解决各院系和部门网站建设存在的问题和困难，创新网站建设</w:t>
      </w:r>
      <w:r>
        <w:rPr>
          <w:rFonts w:hAnsi="宋体" w:cs="Times New Roman" w:hint="eastAsia"/>
          <w:sz w:val="28"/>
          <w:szCs w:val="28"/>
        </w:rPr>
        <w:lastRenderedPageBreak/>
        <w:t>管理体系，促进学校丰富和优化自身网站，促进建设功能强大、资源丰富的数字化校园，为师生提供更高质量的信息服务。</w:t>
      </w:r>
    </w:p>
    <w:p w:rsidR="00CC0030" w:rsidRDefault="00CC0030" w:rsidP="00CC0030">
      <w:pPr>
        <w:numPr>
          <w:ilvl w:val="0"/>
          <w:numId w:val="11"/>
        </w:numPr>
        <w:outlineLvl w:val="0"/>
        <w:rPr>
          <w:rFonts w:ascii="宋体" w:hAnsi="宋体"/>
          <w:b/>
          <w:sz w:val="28"/>
          <w:szCs w:val="28"/>
        </w:rPr>
      </w:pPr>
      <w:r>
        <w:rPr>
          <w:rFonts w:ascii="宋体" w:hAnsi="宋体" w:hint="eastAsia"/>
          <w:b/>
          <w:sz w:val="28"/>
          <w:szCs w:val="28"/>
        </w:rPr>
        <w:t>建设原则</w:t>
      </w:r>
    </w:p>
    <w:p w:rsidR="00CC0030" w:rsidRDefault="00CC0030" w:rsidP="00CC0030">
      <w:pPr>
        <w:pStyle w:val="ab"/>
        <w:spacing w:line="520" w:lineRule="exact"/>
        <w:ind w:firstLineChars="200" w:firstLine="562"/>
        <w:rPr>
          <w:rFonts w:hAnsi="宋体" w:cs="Times New Roman"/>
          <w:b/>
          <w:sz w:val="28"/>
          <w:szCs w:val="28"/>
        </w:rPr>
      </w:pPr>
      <w:r>
        <w:rPr>
          <w:rFonts w:hAnsi="宋体" w:cs="Times New Roman" w:hint="eastAsia"/>
          <w:b/>
          <w:sz w:val="28"/>
          <w:szCs w:val="28"/>
        </w:rPr>
        <w:t>在系统建设过程中遵循如下原则：</w:t>
      </w:r>
    </w:p>
    <w:p w:rsidR="00CC0030" w:rsidRDefault="00CC0030" w:rsidP="00CC0030">
      <w:pPr>
        <w:pStyle w:val="ab"/>
        <w:spacing w:line="520" w:lineRule="exact"/>
        <w:ind w:firstLineChars="200" w:firstLine="562"/>
        <w:rPr>
          <w:rFonts w:hAnsi="宋体" w:cs="Times New Roman"/>
          <w:b/>
          <w:sz w:val="28"/>
          <w:szCs w:val="28"/>
        </w:rPr>
      </w:pPr>
      <w:r>
        <w:rPr>
          <w:rFonts w:hAnsi="宋体" w:cs="Times New Roman" w:hint="eastAsia"/>
          <w:b/>
          <w:sz w:val="28"/>
          <w:szCs w:val="28"/>
        </w:rPr>
        <w:t>1、先进性和易用性</w:t>
      </w:r>
    </w:p>
    <w:p w:rsidR="00CC0030" w:rsidRDefault="00CC0030" w:rsidP="00CC0030">
      <w:pPr>
        <w:pStyle w:val="ab"/>
        <w:spacing w:line="520" w:lineRule="exact"/>
        <w:ind w:firstLineChars="200" w:firstLine="560"/>
        <w:rPr>
          <w:rFonts w:hAnsi="宋体" w:cs="Times New Roman"/>
          <w:sz w:val="28"/>
          <w:szCs w:val="28"/>
        </w:rPr>
      </w:pPr>
      <w:r>
        <w:rPr>
          <w:rFonts w:hAnsi="宋体" w:cs="Times New Roman" w:hint="eastAsia"/>
          <w:sz w:val="28"/>
          <w:szCs w:val="28"/>
        </w:rPr>
        <w:t>系统应采用业界先进的软硬件技术，具备足够的性能，在较长的时间内能保证系统的先进性和成长性，并注重易用。</w:t>
      </w:r>
    </w:p>
    <w:p w:rsidR="00CC0030" w:rsidRDefault="00CC0030" w:rsidP="00CC0030">
      <w:pPr>
        <w:pStyle w:val="ab"/>
        <w:spacing w:line="520" w:lineRule="exact"/>
        <w:ind w:firstLineChars="200" w:firstLine="562"/>
        <w:rPr>
          <w:rFonts w:hAnsi="宋体" w:cs="Times New Roman"/>
          <w:b/>
          <w:sz w:val="28"/>
          <w:szCs w:val="28"/>
        </w:rPr>
      </w:pPr>
      <w:r>
        <w:rPr>
          <w:rFonts w:hAnsi="宋体" w:cs="Times New Roman" w:hint="eastAsia"/>
          <w:b/>
          <w:sz w:val="28"/>
          <w:szCs w:val="28"/>
        </w:rPr>
        <w:t>2、稳定性与可用性</w:t>
      </w:r>
    </w:p>
    <w:p w:rsidR="00CC0030" w:rsidRDefault="00CC0030" w:rsidP="00CC0030">
      <w:pPr>
        <w:pStyle w:val="ab"/>
        <w:spacing w:line="520" w:lineRule="exact"/>
        <w:ind w:firstLineChars="200" w:firstLine="560"/>
        <w:rPr>
          <w:rFonts w:hAnsi="宋体" w:cs="Times New Roman"/>
          <w:sz w:val="28"/>
          <w:szCs w:val="28"/>
        </w:rPr>
      </w:pPr>
      <w:r>
        <w:rPr>
          <w:rFonts w:hAnsi="宋体" w:cs="Times New Roman" w:hint="eastAsia"/>
          <w:sz w:val="28"/>
          <w:szCs w:val="28"/>
        </w:rPr>
        <w:t>系统的稳定性符合365</w:t>
      </w:r>
      <w:r>
        <w:rPr>
          <w:rFonts w:hAnsi="宋体" w:cs="Times New Roman"/>
          <w:sz w:val="28"/>
          <w:szCs w:val="28"/>
        </w:rPr>
        <w:t>×</w:t>
      </w:r>
      <w:r>
        <w:rPr>
          <w:rFonts w:hAnsi="宋体" w:cs="Times New Roman" w:hint="eastAsia"/>
          <w:sz w:val="28"/>
          <w:szCs w:val="28"/>
        </w:rPr>
        <w:t>7</w:t>
      </w:r>
      <w:r>
        <w:rPr>
          <w:rFonts w:hAnsi="宋体" w:cs="Times New Roman"/>
          <w:sz w:val="28"/>
          <w:szCs w:val="28"/>
        </w:rPr>
        <w:t>×</w:t>
      </w:r>
      <w:r>
        <w:rPr>
          <w:rFonts w:hAnsi="宋体" w:cs="Times New Roman" w:hint="eastAsia"/>
          <w:sz w:val="28"/>
          <w:szCs w:val="28"/>
        </w:rPr>
        <w:t>24运行的需要，故障率低，具备系统备份与恢复能力、容错运行能力。系统稳定性是要有全面的保障。</w:t>
      </w:r>
    </w:p>
    <w:p w:rsidR="00CC0030" w:rsidRDefault="00CC0030" w:rsidP="00CC0030">
      <w:pPr>
        <w:pStyle w:val="ab"/>
        <w:spacing w:line="520" w:lineRule="exact"/>
        <w:ind w:firstLineChars="200" w:firstLine="562"/>
        <w:rPr>
          <w:rFonts w:hAnsi="宋体" w:cs="Times New Roman"/>
          <w:b/>
          <w:sz w:val="28"/>
          <w:szCs w:val="28"/>
        </w:rPr>
      </w:pPr>
      <w:r>
        <w:rPr>
          <w:rFonts w:hAnsi="宋体" w:cs="Times New Roman" w:hint="eastAsia"/>
          <w:b/>
          <w:sz w:val="28"/>
          <w:szCs w:val="28"/>
        </w:rPr>
        <w:t>3、可扩展性和维护性</w:t>
      </w:r>
    </w:p>
    <w:p w:rsidR="00CC0030" w:rsidRDefault="00CC0030" w:rsidP="00CC0030">
      <w:pPr>
        <w:pStyle w:val="ab"/>
        <w:spacing w:line="520" w:lineRule="exact"/>
        <w:ind w:firstLineChars="200" w:firstLine="560"/>
        <w:rPr>
          <w:rFonts w:hAnsi="宋体" w:cs="Times New Roman"/>
          <w:sz w:val="28"/>
          <w:szCs w:val="28"/>
        </w:rPr>
      </w:pPr>
      <w:r>
        <w:rPr>
          <w:rFonts w:hAnsi="宋体" w:cs="Times New Roman" w:hint="eastAsia"/>
          <w:sz w:val="28"/>
          <w:szCs w:val="28"/>
        </w:rPr>
        <w:t>考虑到系统以后会在当前规划的基础上进行扩展，系统建设采用扩展性好的架构，保证能够适应将来的业务需求变化，预留扩展接口，适应业务需求变化，以利于后期的扩展和升级。所建系统应具备良好的维护管理手段，以减轻维护人员工作压力。</w:t>
      </w:r>
    </w:p>
    <w:p w:rsidR="00CC0030" w:rsidRDefault="00CC0030" w:rsidP="00CC0030">
      <w:pPr>
        <w:pStyle w:val="ab"/>
        <w:spacing w:line="520" w:lineRule="exact"/>
        <w:ind w:firstLineChars="200" w:firstLine="562"/>
        <w:rPr>
          <w:rFonts w:hAnsi="宋体" w:cs="Times New Roman"/>
          <w:b/>
          <w:sz w:val="28"/>
          <w:szCs w:val="28"/>
        </w:rPr>
      </w:pPr>
      <w:r>
        <w:rPr>
          <w:rFonts w:hAnsi="宋体" w:cs="Times New Roman" w:hint="eastAsia"/>
          <w:b/>
          <w:sz w:val="28"/>
          <w:szCs w:val="28"/>
        </w:rPr>
        <w:t>4、安全性原则</w:t>
      </w:r>
    </w:p>
    <w:p w:rsidR="00CC0030" w:rsidRDefault="00CC0030" w:rsidP="00CC0030">
      <w:pPr>
        <w:pStyle w:val="ab"/>
        <w:spacing w:line="520" w:lineRule="exact"/>
        <w:ind w:firstLineChars="200" w:firstLine="560"/>
        <w:rPr>
          <w:rFonts w:hAnsi="宋体" w:cs="Times New Roman"/>
          <w:b/>
          <w:sz w:val="28"/>
          <w:szCs w:val="28"/>
        </w:rPr>
      </w:pPr>
      <w:r>
        <w:rPr>
          <w:rFonts w:hAnsi="宋体" w:cs="Times New Roman" w:hint="eastAsia"/>
          <w:sz w:val="28"/>
          <w:szCs w:val="28"/>
        </w:rPr>
        <w:t>系统应充分考虑安全因素，在网络、主机、备份等各方面都具有相应的安全解决措施。</w:t>
      </w:r>
    </w:p>
    <w:p w:rsidR="00CC0030" w:rsidRDefault="00CC0030" w:rsidP="00CC0030">
      <w:pPr>
        <w:numPr>
          <w:ilvl w:val="0"/>
          <w:numId w:val="11"/>
        </w:numPr>
        <w:ind w:left="0" w:firstLine="0"/>
        <w:outlineLvl w:val="0"/>
        <w:rPr>
          <w:rFonts w:ascii="宋体" w:hAnsi="宋体"/>
          <w:b/>
          <w:sz w:val="28"/>
          <w:szCs w:val="28"/>
        </w:rPr>
      </w:pPr>
      <w:r>
        <w:rPr>
          <w:rFonts w:ascii="宋体" w:hAnsi="宋体" w:hint="eastAsia"/>
          <w:b/>
          <w:sz w:val="28"/>
          <w:szCs w:val="28"/>
        </w:rPr>
        <w:t>建设内容</w:t>
      </w:r>
    </w:p>
    <w:p w:rsidR="00CC0030" w:rsidRDefault="00CC0030" w:rsidP="00CC0030">
      <w:pPr>
        <w:pStyle w:val="ab"/>
        <w:spacing w:line="520" w:lineRule="exact"/>
        <w:ind w:firstLineChars="200" w:firstLine="560"/>
        <w:rPr>
          <w:rFonts w:hAnsi="宋体" w:cs="Times New Roman"/>
          <w:sz w:val="28"/>
          <w:szCs w:val="28"/>
        </w:rPr>
      </w:pPr>
      <w:r>
        <w:rPr>
          <w:rFonts w:hAnsi="宋体" w:cs="Times New Roman" w:hint="eastAsia"/>
          <w:sz w:val="28"/>
          <w:szCs w:val="28"/>
        </w:rPr>
        <w:t>为实现上述目标，项目建设内容包括：</w:t>
      </w:r>
    </w:p>
    <w:p w:rsidR="00CC0030" w:rsidRDefault="00CC0030" w:rsidP="00CC0030">
      <w:pPr>
        <w:pStyle w:val="ab"/>
        <w:numPr>
          <w:ilvl w:val="0"/>
          <w:numId w:val="12"/>
        </w:numPr>
        <w:spacing w:line="520" w:lineRule="exact"/>
        <w:ind w:firstLineChars="200" w:firstLine="560"/>
        <w:rPr>
          <w:rFonts w:hAnsi="宋体" w:cs="Times New Roman"/>
          <w:sz w:val="28"/>
          <w:szCs w:val="28"/>
        </w:rPr>
      </w:pPr>
      <w:r>
        <w:rPr>
          <w:rFonts w:hAnsi="宋体" w:cs="Times New Roman" w:hint="eastAsia"/>
          <w:sz w:val="28"/>
          <w:szCs w:val="28"/>
        </w:rPr>
        <w:t>网站群系统安装部署，我方将提供三台服务器供中标方使用；</w:t>
      </w:r>
    </w:p>
    <w:p w:rsidR="00CC0030" w:rsidRDefault="00CC0030" w:rsidP="00CC0030">
      <w:pPr>
        <w:pStyle w:val="ab"/>
        <w:numPr>
          <w:ilvl w:val="0"/>
          <w:numId w:val="12"/>
        </w:numPr>
        <w:spacing w:line="520" w:lineRule="exact"/>
        <w:ind w:firstLineChars="200" w:firstLine="560"/>
        <w:rPr>
          <w:rFonts w:hAnsi="宋体" w:cs="Times New Roman"/>
          <w:sz w:val="28"/>
          <w:szCs w:val="28"/>
        </w:rPr>
      </w:pPr>
      <w:r>
        <w:rPr>
          <w:rFonts w:hAnsi="宋体" w:cs="Times New Roman" w:hint="eastAsia"/>
          <w:sz w:val="28"/>
          <w:szCs w:val="28"/>
        </w:rPr>
        <w:t>项目包括为学校新建网站及迁移网站，投标公司（或原厂）应有足够的完成网站设计、美术处理、数据迁移的技术实力，新建及迁移网站须通过学校验收。</w:t>
      </w:r>
    </w:p>
    <w:p w:rsidR="00CC0030" w:rsidRDefault="00CC0030" w:rsidP="00CC0030">
      <w:pPr>
        <w:numPr>
          <w:ilvl w:val="0"/>
          <w:numId w:val="11"/>
        </w:numPr>
        <w:ind w:left="0" w:firstLine="0"/>
        <w:outlineLvl w:val="0"/>
        <w:rPr>
          <w:rFonts w:ascii="宋体" w:hAnsi="宋体"/>
          <w:b/>
          <w:sz w:val="28"/>
          <w:szCs w:val="28"/>
        </w:rPr>
      </w:pPr>
      <w:r>
        <w:rPr>
          <w:rFonts w:ascii="宋体" w:hAnsi="宋体" w:hint="eastAsia"/>
          <w:b/>
          <w:sz w:val="28"/>
          <w:szCs w:val="28"/>
        </w:rPr>
        <w:t>售后服务及技术支持培训</w:t>
      </w:r>
    </w:p>
    <w:p w:rsidR="00CC0030" w:rsidRDefault="00CC0030" w:rsidP="00CC0030">
      <w:pPr>
        <w:pStyle w:val="ab"/>
        <w:numPr>
          <w:ilvl w:val="0"/>
          <w:numId w:val="13"/>
        </w:numPr>
        <w:spacing w:line="520" w:lineRule="exact"/>
        <w:ind w:firstLine="560"/>
        <w:rPr>
          <w:rFonts w:hAnsi="宋体" w:cs="仿宋_GB2312"/>
          <w:sz w:val="28"/>
          <w:szCs w:val="28"/>
        </w:rPr>
      </w:pPr>
      <w:r>
        <w:rPr>
          <w:rFonts w:hAnsi="宋体" w:cs="仿宋_GB2312" w:hint="eastAsia"/>
          <w:sz w:val="28"/>
          <w:szCs w:val="28"/>
        </w:rPr>
        <w:t>所有软件要求至少提供原厂1年（项目终验之日起）免费质</w:t>
      </w:r>
      <w:r>
        <w:rPr>
          <w:rFonts w:hAnsi="宋体" w:cs="仿宋_GB2312" w:hint="eastAsia"/>
          <w:sz w:val="28"/>
          <w:szCs w:val="28"/>
        </w:rPr>
        <w:lastRenderedPageBreak/>
        <w:t>保和7×24小时售后服务；</w:t>
      </w:r>
    </w:p>
    <w:p w:rsidR="00CC0030" w:rsidRDefault="00CC0030" w:rsidP="00CC0030">
      <w:pPr>
        <w:pStyle w:val="ab"/>
        <w:numPr>
          <w:ilvl w:val="0"/>
          <w:numId w:val="13"/>
        </w:numPr>
        <w:spacing w:line="520" w:lineRule="exact"/>
        <w:ind w:firstLineChars="200" w:firstLine="560"/>
        <w:rPr>
          <w:rFonts w:hAnsi="宋体" w:cs="仿宋_GB2312"/>
          <w:sz w:val="28"/>
          <w:szCs w:val="28"/>
        </w:rPr>
      </w:pPr>
      <w:r>
        <w:rPr>
          <w:rFonts w:hAnsi="宋体" w:cs="仿宋_GB2312" w:hint="eastAsia"/>
          <w:sz w:val="28"/>
          <w:szCs w:val="28"/>
        </w:rPr>
        <w:t>制定完善的培训方案，集成实施前、实施中、实施后，都有完善和细致的安装部署文档，实施过程中对校内老师提供同步培训，效果达到校内老师能够独立完成全系统的安装部署，并可独立完成网站建设迁移。</w:t>
      </w:r>
    </w:p>
    <w:p w:rsidR="00CC0030" w:rsidRDefault="00CC0030" w:rsidP="00CC0030">
      <w:pPr>
        <w:numPr>
          <w:ilvl w:val="0"/>
          <w:numId w:val="11"/>
        </w:numPr>
        <w:ind w:left="0" w:firstLine="0"/>
        <w:outlineLvl w:val="0"/>
        <w:rPr>
          <w:rFonts w:ascii="宋体" w:hAnsi="宋体"/>
          <w:b/>
          <w:sz w:val="28"/>
          <w:szCs w:val="28"/>
        </w:rPr>
      </w:pPr>
      <w:r>
        <w:rPr>
          <w:rFonts w:ascii="宋体" w:hAnsi="宋体" w:hint="eastAsia"/>
          <w:b/>
          <w:sz w:val="28"/>
          <w:szCs w:val="28"/>
        </w:rPr>
        <w:t>系统技术要求及数量</w:t>
      </w:r>
    </w:p>
    <w:p w:rsidR="00CC0030" w:rsidRDefault="00CC0030" w:rsidP="00CC0030">
      <w:pPr>
        <w:rPr>
          <w:rFonts w:ascii="宋体" w:hAnsi="宋体"/>
          <w:b/>
          <w:bCs/>
          <w:sz w:val="28"/>
          <w:szCs w:val="28"/>
        </w:rPr>
      </w:pPr>
      <w:r>
        <w:rPr>
          <w:rFonts w:ascii="宋体" w:hAnsi="宋体" w:hint="eastAsia"/>
          <w:b/>
          <w:bCs/>
          <w:sz w:val="28"/>
          <w:szCs w:val="28"/>
        </w:rPr>
        <w:t>总体要求：</w:t>
      </w:r>
    </w:p>
    <w:p w:rsidR="00CC0030" w:rsidRDefault="00CC0030" w:rsidP="00CC0030">
      <w:pPr>
        <w:pStyle w:val="ab"/>
        <w:numPr>
          <w:ilvl w:val="0"/>
          <w:numId w:val="14"/>
        </w:numPr>
        <w:spacing w:line="520" w:lineRule="exact"/>
        <w:ind w:firstLine="560"/>
        <w:rPr>
          <w:rFonts w:hAnsi="宋体" w:cs="仿宋_GB2312"/>
          <w:sz w:val="28"/>
          <w:szCs w:val="28"/>
        </w:rPr>
      </w:pPr>
      <w:r>
        <w:rPr>
          <w:rFonts w:hAnsi="宋体" w:cs="仿宋_GB2312" w:hint="eastAsia"/>
          <w:sz w:val="28"/>
          <w:szCs w:val="28"/>
        </w:rPr>
        <w:t>所有软件License针对本项目原厂质保及售后服务可查；不符合此要求的软件需更正，由此带来的成本、费用及损失均由投标人承担；要提供软件著作权证书</w:t>
      </w:r>
    </w:p>
    <w:p w:rsidR="00CC0030" w:rsidRDefault="00CC0030" w:rsidP="00CC0030">
      <w:pPr>
        <w:pStyle w:val="ab"/>
        <w:widowControl/>
        <w:numPr>
          <w:ilvl w:val="0"/>
          <w:numId w:val="14"/>
        </w:numPr>
        <w:spacing w:line="520" w:lineRule="exact"/>
        <w:ind w:firstLine="560"/>
        <w:jc w:val="left"/>
        <w:rPr>
          <w:rFonts w:hAnsi="宋体"/>
          <w:b/>
          <w:bCs/>
          <w:sz w:val="24"/>
        </w:rPr>
      </w:pPr>
      <w:r>
        <w:rPr>
          <w:rFonts w:hAnsi="宋体" w:cs="仿宋_GB2312" w:hint="eastAsia"/>
          <w:sz w:val="28"/>
          <w:szCs w:val="28"/>
        </w:rPr>
        <w:t>本项目的为整体项目实施，投标人对项目建设目的和内容应有足够的理解，投标方案和投标报价中应包含实现目标的所有硬件、软件及相关配套配件、设备、设施及网站建设、迁移实施、程序开发等工作，即投标方案和投标报价中包含但不限于后续设备一览表中的所有产品组成及集成工作。</w:t>
      </w:r>
      <w:r>
        <w:rPr>
          <w:rFonts w:hAnsi="宋体"/>
          <w:b/>
          <w:bCs/>
          <w:sz w:val="24"/>
        </w:rPr>
        <w:br w:type="page"/>
      </w:r>
    </w:p>
    <w:p w:rsidR="00CC0030" w:rsidRDefault="00CC0030" w:rsidP="00CC0030">
      <w:pPr>
        <w:rPr>
          <w:rFonts w:ascii="宋体" w:hAnsi="宋体"/>
          <w:b/>
          <w:bCs/>
          <w:sz w:val="28"/>
          <w:szCs w:val="28"/>
        </w:rPr>
      </w:pPr>
      <w:r>
        <w:rPr>
          <w:rFonts w:ascii="宋体" w:hAnsi="宋体" w:hint="eastAsia"/>
          <w:b/>
          <w:bCs/>
          <w:sz w:val="28"/>
          <w:szCs w:val="28"/>
        </w:rPr>
        <w:lastRenderedPageBreak/>
        <w:t>系统需求一览表：</w:t>
      </w:r>
    </w:p>
    <w:p w:rsidR="00CC0030" w:rsidRDefault="00CC0030" w:rsidP="00CC0030">
      <w:pPr>
        <w:ind w:right="57" w:firstLineChars="200" w:firstLine="562"/>
        <w:jc w:val="center"/>
        <w:rPr>
          <w:rFonts w:ascii="宋体" w:hAnsi="宋体"/>
          <w:b/>
          <w:sz w:val="28"/>
          <w:szCs w:val="28"/>
        </w:rPr>
      </w:pPr>
      <w:r>
        <w:rPr>
          <w:rFonts w:ascii="宋体" w:hAnsi="宋体" w:hint="eastAsia"/>
          <w:b/>
          <w:sz w:val="28"/>
          <w:szCs w:val="28"/>
        </w:rPr>
        <w:t>系统需求一览表</w:t>
      </w:r>
    </w:p>
    <w:tbl>
      <w:tblPr>
        <w:tblW w:w="867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tblPr>
      <w:tblGrid>
        <w:gridCol w:w="2647"/>
        <w:gridCol w:w="4768"/>
        <w:gridCol w:w="1260"/>
      </w:tblGrid>
      <w:tr w:rsidR="00CC0030" w:rsidTr="00552B67">
        <w:trPr>
          <w:trHeight w:val="567"/>
          <w:jc w:val="center"/>
        </w:trPr>
        <w:tc>
          <w:tcPr>
            <w:tcW w:w="2647" w:type="dxa"/>
            <w:shd w:val="clear" w:color="auto" w:fill="FFFFFF"/>
            <w:vAlign w:val="center"/>
          </w:tcPr>
          <w:p w:rsidR="00CC0030" w:rsidRDefault="00CC0030" w:rsidP="00552B67">
            <w:pPr>
              <w:autoSpaceDE w:val="0"/>
              <w:autoSpaceDN w:val="0"/>
              <w:jc w:val="center"/>
              <w:rPr>
                <w:rFonts w:ascii="宋体" w:hAnsi="宋体" w:cs="宋体"/>
                <w:b/>
                <w:bCs/>
                <w:kern w:val="0"/>
                <w:sz w:val="24"/>
              </w:rPr>
            </w:pPr>
            <w:r>
              <w:rPr>
                <w:rFonts w:ascii="宋体" w:hAnsi="宋体" w:cs="宋体" w:hint="eastAsia"/>
                <w:b/>
                <w:bCs/>
                <w:kern w:val="0"/>
                <w:sz w:val="24"/>
              </w:rPr>
              <w:t>产品名称</w:t>
            </w:r>
          </w:p>
        </w:tc>
        <w:tc>
          <w:tcPr>
            <w:tcW w:w="4768" w:type="dxa"/>
            <w:shd w:val="clear" w:color="auto" w:fill="FFFFFF"/>
            <w:vAlign w:val="center"/>
          </w:tcPr>
          <w:p w:rsidR="00CC0030" w:rsidRDefault="00CC0030" w:rsidP="00552B67">
            <w:pPr>
              <w:autoSpaceDE w:val="0"/>
              <w:autoSpaceDN w:val="0"/>
              <w:jc w:val="center"/>
              <w:rPr>
                <w:rFonts w:ascii="宋体" w:hAnsi="宋体" w:cs="宋体"/>
                <w:b/>
                <w:bCs/>
                <w:kern w:val="0"/>
                <w:sz w:val="24"/>
              </w:rPr>
            </w:pPr>
            <w:r>
              <w:rPr>
                <w:rFonts w:ascii="宋体" w:hAnsi="宋体" w:cs="宋体" w:hint="eastAsia"/>
                <w:b/>
                <w:bCs/>
                <w:kern w:val="0"/>
                <w:sz w:val="24"/>
              </w:rPr>
              <w:t>产品要求描述</w:t>
            </w:r>
          </w:p>
        </w:tc>
        <w:tc>
          <w:tcPr>
            <w:tcW w:w="1260" w:type="dxa"/>
            <w:shd w:val="clear" w:color="auto" w:fill="FFFFFF"/>
            <w:vAlign w:val="center"/>
          </w:tcPr>
          <w:p w:rsidR="00CC0030" w:rsidRDefault="00CC0030" w:rsidP="00552B67">
            <w:pPr>
              <w:autoSpaceDE w:val="0"/>
              <w:autoSpaceDN w:val="0"/>
              <w:jc w:val="center"/>
              <w:rPr>
                <w:rFonts w:ascii="宋体" w:hAnsi="宋体" w:cs="宋体"/>
                <w:b/>
                <w:bCs/>
                <w:kern w:val="0"/>
                <w:sz w:val="24"/>
              </w:rPr>
            </w:pPr>
            <w:r>
              <w:rPr>
                <w:rFonts w:ascii="宋体" w:hAnsi="宋体" w:cs="宋体" w:hint="eastAsia"/>
                <w:b/>
                <w:bCs/>
                <w:kern w:val="0"/>
                <w:sz w:val="24"/>
              </w:rPr>
              <w:t>数量</w:t>
            </w:r>
          </w:p>
        </w:tc>
      </w:tr>
      <w:tr w:rsidR="00CC0030" w:rsidTr="00552B67">
        <w:trPr>
          <w:trHeight w:val="567"/>
          <w:jc w:val="center"/>
        </w:trPr>
        <w:tc>
          <w:tcPr>
            <w:tcW w:w="2647" w:type="dxa"/>
            <w:shd w:val="clear" w:color="auto" w:fill="FFFFFF"/>
            <w:vAlign w:val="center"/>
          </w:tcPr>
          <w:p w:rsidR="00CC0030" w:rsidRDefault="00CC0030" w:rsidP="00552B67">
            <w:pPr>
              <w:autoSpaceDE w:val="0"/>
              <w:autoSpaceDN w:val="0"/>
              <w:jc w:val="center"/>
              <w:rPr>
                <w:rFonts w:ascii="宋体" w:hAnsi="宋体"/>
                <w:szCs w:val="21"/>
              </w:rPr>
            </w:pPr>
            <w:r>
              <w:rPr>
                <w:rFonts w:ascii="宋体" w:hAnsi="宋体" w:hint="eastAsia"/>
                <w:szCs w:val="21"/>
              </w:rPr>
              <w:t>网站群系统产品</w:t>
            </w:r>
          </w:p>
        </w:tc>
        <w:tc>
          <w:tcPr>
            <w:tcW w:w="4768" w:type="dxa"/>
            <w:shd w:val="clear" w:color="auto" w:fill="FFFFFF"/>
            <w:tcMar>
              <w:left w:w="113" w:type="dxa"/>
              <w:right w:w="113" w:type="dxa"/>
            </w:tcMar>
            <w:vAlign w:val="center"/>
          </w:tcPr>
          <w:p w:rsidR="00CC0030" w:rsidRDefault="00CC0030" w:rsidP="00552B67">
            <w:pPr>
              <w:autoSpaceDE w:val="0"/>
              <w:autoSpaceDN w:val="0"/>
              <w:rPr>
                <w:rFonts w:ascii="宋体" w:hAnsi="宋体"/>
                <w:szCs w:val="21"/>
              </w:rPr>
            </w:pPr>
            <w:r>
              <w:rPr>
                <w:rFonts w:ascii="宋体" w:hAnsi="宋体" w:hint="eastAsia"/>
                <w:szCs w:val="21"/>
              </w:rPr>
              <w:t>支持独立站点站群和自助建站站群两种模式；</w:t>
            </w:r>
          </w:p>
          <w:p w:rsidR="00CC0030" w:rsidRDefault="00CC0030" w:rsidP="00552B67">
            <w:pPr>
              <w:autoSpaceDE w:val="0"/>
              <w:autoSpaceDN w:val="0"/>
              <w:rPr>
                <w:rFonts w:ascii="宋体" w:hAnsi="宋体"/>
                <w:szCs w:val="21"/>
              </w:rPr>
            </w:pPr>
            <w:r>
              <w:rPr>
                <w:rFonts w:ascii="宋体" w:hAnsi="宋体" w:hint="eastAsia"/>
                <w:szCs w:val="21"/>
              </w:rPr>
              <w:t>具备站点管理、内容管理及内容审核管理、用户管理、统计分析管理、权限管理、站点创建、发布管理、应用管理、图片库管理、备份恢复管理、系统管理平台等,各详细指标见技术要求。</w:t>
            </w:r>
          </w:p>
        </w:tc>
        <w:tc>
          <w:tcPr>
            <w:tcW w:w="1260" w:type="dxa"/>
            <w:shd w:val="clear" w:color="auto" w:fill="FFFFFF"/>
            <w:vAlign w:val="center"/>
          </w:tcPr>
          <w:p w:rsidR="00CC0030" w:rsidRDefault="00CC0030" w:rsidP="00552B67">
            <w:pPr>
              <w:autoSpaceDE w:val="0"/>
              <w:autoSpaceDN w:val="0"/>
              <w:jc w:val="center"/>
              <w:rPr>
                <w:rFonts w:ascii="宋体" w:hAnsi="宋体"/>
                <w:szCs w:val="21"/>
              </w:rPr>
            </w:pPr>
            <w:r>
              <w:rPr>
                <w:rFonts w:ascii="宋体" w:hAnsi="宋体" w:hint="eastAsia"/>
                <w:szCs w:val="21"/>
              </w:rPr>
              <w:t>1套</w:t>
            </w:r>
          </w:p>
          <w:p w:rsidR="00CC0030" w:rsidRDefault="00CC0030" w:rsidP="00552B67">
            <w:pPr>
              <w:autoSpaceDE w:val="0"/>
              <w:autoSpaceDN w:val="0"/>
              <w:jc w:val="center"/>
              <w:rPr>
                <w:rFonts w:ascii="宋体" w:hAnsi="宋体"/>
                <w:szCs w:val="21"/>
              </w:rPr>
            </w:pPr>
          </w:p>
        </w:tc>
      </w:tr>
      <w:tr w:rsidR="00CC0030" w:rsidTr="00552B67">
        <w:trPr>
          <w:trHeight w:val="567"/>
          <w:jc w:val="center"/>
        </w:trPr>
        <w:tc>
          <w:tcPr>
            <w:tcW w:w="2647" w:type="dxa"/>
            <w:shd w:val="clear" w:color="auto" w:fill="FFFFFF"/>
            <w:vAlign w:val="center"/>
          </w:tcPr>
          <w:p w:rsidR="00CC0030" w:rsidRDefault="00CC0030" w:rsidP="00552B67">
            <w:pPr>
              <w:autoSpaceDE w:val="0"/>
              <w:autoSpaceDN w:val="0"/>
              <w:jc w:val="center"/>
              <w:rPr>
                <w:rFonts w:ascii="宋体" w:hAnsi="宋体"/>
                <w:szCs w:val="21"/>
              </w:rPr>
            </w:pPr>
            <w:r>
              <w:rPr>
                <w:rFonts w:ascii="宋体" w:hAnsi="宋体" w:hint="eastAsia"/>
                <w:szCs w:val="21"/>
              </w:rPr>
              <w:t>网站群授权站点数</w:t>
            </w:r>
          </w:p>
        </w:tc>
        <w:tc>
          <w:tcPr>
            <w:tcW w:w="4768" w:type="dxa"/>
            <w:shd w:val="clear" w:color="auto" w:fill="FFFFFF"/>
            <w:tcMar>
              <w:left w:w="113" w:type="dxa"/>
              <w:right w:w="113" w:type="dxa"/>
            </w:tcMar>
            <w:vAlign w:val="center"/>
          </w:tcPr>
          <w:p w:rsidR="00CC0030" w:rsidRDefault="00CC0030" w:rsidP="00552B67">
            <w:pPr>
              <w:autoSpaceDE w:val="0"/>
              <w:autoSpaceDN w:val="0"/>
              <w:rPr>
                <w:rFonts w:ascii="宋体" w:hAnsi="宋体"/>
                <w:szCs w:val="21"/>
              </w:rPr>
            </w:pPr>
            <w:r>
              <w:rPr>
                <w:rFonts w:ascii="宋体" w:hAnsi="宋体" w:hint="eastAsia"/>
                <w:szCs w:val="21"/>
              </w:rPr>
              <w:t>无限制站点数量</w:t>
            </w:r>
          </w:p>
        </w:tc>
        <w:tc>
          <w:tcPr>
            <w:tcW w:w="1260" w:type="dxa"/>
            <w:shd w:val="clear" w:color="auto" w:fill="FFFFFF"/>
            <w:vAlign w:val="center"/>
          </w:tcPr>
          <w:p w:rsidR="00CC0030" w:rsidRDefault="00CC0030" w:rsidP="00552B67">
            <w:pPr>
              <w:autoSpaceDE w:val="0"/>
              <w:autoSpaceDN w:val="0"/>
              <w:jc w:val="center"/>
              <w:rPr>
                <w:rFonts w:ascii="宋体" w:hAnsi="宋体"/>
                <w:szCs w:val="21"/>
              </w:rPr>
            </w:pPr>
            <w:r>
              <w:rPr>
                <w:rFonts w:ascii="宋体" w:hAnsi="宋体" w:hint="eastAsia"/>
                <w:szCs w:val="21"/>
              </w:rPr>
              <w:t>无限制站点</w:t>
            </w:r>
          </w:p>
        </w:tc>
      </w:tr>
      <w:tr w:rsidR="00CC0030" w:rsidTr="00552B67">
        <w:trPr>
          <w:trHeight w:val="567"/>
          <w:jc w:val="center"/>
        </w:trPr>
        <w:tc>
          <w:tcPr>
            <w:tcW w:w="2647" w:type="dxa"/>
            <w:shd w:val="clear" w:color="auto" w:fill="FFFFFF"/>
            <w:vAlign w:val="center"/>
          </w:tcPr>
          <w:p w:rsidR="00CC0030" w:rsidRDefault="00CC0030" w:rsidP="00552B67">
            <w:pPr>
              <w:autoSpaceDE w:val="0"/>
              <w:autoSpaceDN w:val="0"/>
              <w:jc w:val="center"/>
              <w:rPr>
                <w:rFonts w:ascii="宋体" w:hAnsi="宋体"/>
                <w:szCs w:val="21"/>
              </w:rPr>
            </w:pPr>
            <w:r>
              <w:rPr>
                <w:rFonts w:ascii="宋体" w:hAnsi="宋体" w:hint="eastAsia"/>
                <w:szCs w:val="21"/>
              </w:rPr>
              <w:t>专业子站群系统</w:t>
            </w:r>
          </w:p>
        </w:tc>
        <w:tc>
          <w:tcPr>
            <w:tcW w:w="4768" w:type="dxa"/>
            <w:shd w:val="clear" w:color="auto" w:fill="FFFFFF"/>
            <w:tcMar>
              <w:left w:w="113" w:type="dxa"/>
              <w:right w:w="113" w:type="dxa"/>
            </w:tcMar>
            <w:vAlign w:val="center"/>
          </w:tcPr>
          <w:p w:rsidR="00CC0030" w:rsidRDefault="00CC0030" w:rsidP="00552B67">
            <w:pPr>
              <w:autoSpaceDE w:val="0"/>
              <w:autoSpaceDN w:val="0"/>
              <w:rPr>
                <w:rFonts w:ascii="宋体" w:hAnsi="宋体"/>
                <w:szCs w:val="21"/>
              </w:rPr>
            </w:pPr>
            <w:r>
              <w:rPr>
                <w:rFonts w:ascii="宋体" w:hAnsi="宋体" w:hint="eastAsia"/>
                <w:szCs w:val="21"/>
              </w:rPr>
              <w:t>提供整套的子站系统，精品模板不少于10套</w:t>
            </w:r>
          </w:p>
        </w:tc>
        <w:tc>
          <w:tcPr>
            <w:tcW w:w="1260" w:type="dxa"/>
            <w:shd w:val="clear" w:color="auto" w:fill="FFFFFF"/>
            <w:vAlign w:val="center"/>
          </w:tcPr>
          <w:p w:rsidR="00CC0030" w:rsidRDefault="00CC0030" w:rsidP="00552B67">
            <w:pPr>
              <w:autoSpaceDE w:val="0"/>
              <w:autoSpaceDN w:val="0"/>
              <w:jc w:val="center"/>
              <w:rPr>
                <w:rFonts w:ascii="宋体" w:hAnsi="宋体"/>
                <w:szCs w:val="21"/>
              </w:rPr>
            </w:pPr>
            <w:r>
              <w:rPr>
                <w:rFonts w:ascii="宋体" w:hAnsi="宋体" w:hint="eastAsia"/>
                <w:szCs w:val="21"/>
              </w:rPr>
              <w:t>60个站点</w:t>
            </w:r>
          </w:p>
        </w:tc>
      </w:tr>
      <w:tr w:rsidR="00CC0030" w:rsidTr="00552B67">
        <w:trPr>
          <w:trHeight w:val="567"/>
          <w:jc w:val="center"/>
        </w:trPr>
        <w:tc>
          <w:tcPr>
            <w:tcW w:w="2647" w:type="dxa"/>
            <w:shd w:val="clear" w:color="auto" w:fill="FFFFFF"/>
            <w:vAlign w:val="center"/>
          </w:tcPr>
          <w:p w:rsidR="00CC0030" w:rsidRDefault="00CC0030" w:rsidP="00552B67">
            <w:pPr>
              <w:autoSpaceDE w:val="0"/>
              <w:autoSpaceDN w:val="0"/>
              <w:jc w:val="center"/>
              <w:rPr>
                <w:rFonts w:ascii="宋体" w:hAnsi="宋体"/>
                <w:szCs w:val="21"/>
              </w:rPr>
            </w:pPr>
            <w:r>
              <w:rPr>
                <w:rFonts w:ascii="宋体" w:hAnsi="宋体" w:hint="eastAsia"/>
                <w:szCs w:val="21"/>
              </w:rPr>
              <w:t>专题子站群系统</w:t>
            </w:r>
          </w:p>
        </w:tc>
        <w:tc>
          <w:tcPr>
            <w:tcW w:w="4768" w:type="dxa"/>
            <w:shd w:val="clear" w:color="auto" w:fill="FFFFFF"/>
            <w:tcMar>
              <w:left w:w="113" w:type="dxa"/>
              <w:right w:w="113" w:type="dxa"/>
            </w:tcMar>
            <w:vAlign w:val="center"/>
          </w:tcPr>
          <w:p w:rsidR="00CC0030" w:rsidRDefault="00CC0030" w:rsidP="00552B67">
            <w:pPr>
              <w:autoSpaceDE w:val="0"/>
              <w:autoSpaceDN w:val="0"/>
              <w:rPr>
                <w:rFonts w:ascii="宋体" w:hAnsi="宋体"/>
                <w:szCs w:val="21"/>
              </w:rPr>
            </w:pPr>
            <w:r>
              <w:rPr>
                <w:rFonts w:ascii="宋体" w:hAnsi="宋体" w:hint="eastAsia"/>
                <w:szCs w:val="21"/>
              </w:rPr>
              <w:t>提供主流的专题子站群，专题模板不少于15套</w:t>
            </w:r>
          </w:p>
        </w:tc>
        <w:tc>
          <w:tcPr>
            <w:tcW w:w="1260" w:type="dxa"/>
            <w:shd w:val="clear" w:color="auto" w:fill="FFFFFF"/>
            <w:vAlign w:val="center"/>
          </w:tcPr>
          <w:p w:rsidR="00CC0030" w:rsidRDefault="00CC0030" w:rsidP="00552B67">
            <w:pPr>
              <w:autoSpaceDE w:val="0"/>
              <w:autoSpaceDN w:val="0"/>
              <w:jc w:val="center"/>
              <w:rPr>
                <w:rFonts w:ascii="宋体" w:hAnsi="宋体"/>
                <w:szCs w:val="21"/>
              </w:rPr>
            </w:pPr>
            <w:r>
              <w:rPr>
                <w:rFonts w:ascii="宋体" w:hAnsi="宋体" w:hint="eastAsia"/>
                <w:szCs w:val="21"/>
              </w:rPr>
              <w:t>30个站点</w:t>
            </w:r>
          </w:p>
        </w:tc>
      </w:tr>
      <w:tr w:rsidR="00CC0030" w:rsidTr="00552B67">
        <w:trPr>
          <w:trHeight w:val="567"/>
          <w:jc w:val="center"/>
        </w:trPr>
        <w:tc>
          <w:tcPr>
            <w:tcW w:w="2647" w:type="dxa"/>
            <w:shd w:val="clear" w:color="auto" w:fill="FFFFFF"/>
            <w:vAlign w:val="center"/>
          </w:tcPr>
          <w:p w:rsidR="00CC0030" w:rsidRDefault="00CC0030" w:rsidP="00552B67">
            <w:pPr>
              <w:autoSpaceDE w:val="0"/>
              <w:autoSpaceDN w:val="0"/>
              <w:jc w:val="center"/>
              <w:rPr>
                <w:rFonts w:ascii="宋体" w:hAnsi="宋体"/>
                <w:szCs w:val="21"/>
              </w:rPr>
            </w:pPr>
            <w:r>
              <w:rPr>
                <w:rFonts w:ascii="宋体" w:hAnsi="宋体" w:hint="eastAsia"/>
                <w:szCs w:val="21"/>
              </w:rPr>
              <w:t>学校门户网站主站实施</w:t>
            </w:r>
          </w:p>
        </w:tc>
        <w:tc>
          <w:tcPr>
            <w:tcW w:w="4768" w:type="dxa"/>
            <w:shd w:val="clear" w:color="auto" w:fill="FFFFFF"/>
            <w:tcMar>
              <w:left w:w="113" w:type="dxa"/>
              <w:right w:w="113" w:type="dxa"/>
            </w:tcMar>
            <w:vAlign w:val="center"/>
          </w:tcPr>
          <w:p w:rsidR="00CC0030" w:rsidRDefault="00CC0030" w:rsidP="00552B67">
            <w:pPr>
              <w:autoSpaceDE w:val="0"/>
              <w:autoSpaceDN w:val="0"/>
              <w:rPr>
                <w:rFonts w:ascii="宋体" w:hAnsi="宋体"/>
                <w:szCs w:val="21"/>
              </w:rPr>
            </w:pPr>
            <w:r>
              <w:rPr>
                <w:rFonts w:ascii="宋体" w:hAnsi="宋体" w:hint="eastAsia"/>
                <w:szCs w:val="21"/>
              </w:rPr>
              <w:t>主站门户网站的各级页面设计、内容重建、功能构建、数据移植等</w:t>
            </w:r>
          </w:p>
        </w:tc>
        <w:tc>
          <w:tcPr>
            <w:tcW w:w="1260" w:type="dxa"/>
            <w:shd w:val="clear" w:color="auto" w:fill="FFFFFF"/>
            <w:vAlign w:val="center"/>
          </w:tcPr>
          <w:p w:rsidR="00CC0030" w:rsidRDefault="00CC0030" w:rsidP="00552B67">
            <w:pPr>
              <w:autoSpaceDE w:val="0"/>
              <w:autoSpaceDN w:val="0"/>
              <w:jc w:val="center"/>
              <w:rPr>
                <w:rFonts w:ascii="宋体" w:hAnsi="宋体"/>
                <w:szCs w:val="21"/>
              </w:rPr>
            </w:pPr>
            <w:r>
              <w:rPr>
                <w:rFonts w:ascii="宋体" w:hAnsi="宋体" w:hint="eastAsia"/>
                <w:szCs w:val="21"/>
              </w:rPr>
              <w:t>1套</w:t>
            </w:r>
          </w:p>
        </w:tc>
      </w:tr>
      <w:tr w:rsidR="00CC0030" w:rsidTr="00552B67">
        <w:trPr>
          <w:trHeight w:val="567"/>
          <w:jc w:val="center"/>
        </w:trPr>
        <w:tc>
          <w:tcPr>
            <w:tcW w:w="2647" w:type="dxa"/>
            <w:shd w:val="clear" w:color="auto" w:fill="FFFFFF"/>
            <w:vAlign w:val="center"/>
          </w:tcPr>
          <w:p w:rsidR="00CC0030" w:rsidRDefault="00CC0030" w:rsidP="00552B67">
            <w:pPr>
              <w:autoSpaceDE w:val="0"/>
              <w:autoSpaceDN w:val="0"/>
              <w:jc w:val="center"/>
              <w:rPr>
                <w:rFonts w:ascii="宋体" w:hAnsi="宋体"/>
                <w:szCs w:val="21"/>
              </w:rPr>
            </w:pPr>
            <w:r>
              <w:rPr>
                <w:rFonts w:ascii="宋体" w:hAnsi="宋体" w:hint="eastAsia"/>
                <w:szCs w:val="21"/>
              </w:rPr>
              <w:t>模板定制</w:t>
            </w:r>
          </w:p>
        </w:tc>
        <w:tc>
          <w:tcPr>
            <w:tcW w:w="4768" w:type="dxa"/>
            <w:shd w:val="clear" w:color="auto" w:fill="FFFFFF"/>
            <w:tcMar>
              <w:left w:w="113" w:type="dxa"/>
              <w:right w:w="113" w:type="dxa"/>
            </w:tcMar>
            <w:vAlign w:val="center"/>
          </w:tcPr>
          <w:p w:rsidR="00CC0030" w:rsidRDefault="00CC0030" w:rsidP="00552B67">
            <w:pPr>
              <w:autoSpaceDE w:val="0"/>
              <w:autoSpaceDN w:val="0"/>
              <w:rPr>
                <w:rFonts w:ascii="宋体" w:hAnsi="宋体"/>
                <w:szCs w:val="21"/>
              </w:rPr>
            </w:pPr>
            <w:r>
              <w:rPr>
                <w:rFonts w:ascii="宋体" w:hAnsi="宋体" w:hint="eastAsia"/>
                <w:szCs w:val="21"/>
              </w:rPr>
              <w:t>定制精品子站模板5套；另外必须提供120套以上高质量公共模板。</w:t>
            </w:r>
          </w:p>
        </w:tc>
        <w:tc>
          <w:tcPr>
            <w:tcW w:w="1260" w:type="dxa"/>
            <w:shd w:val="clear" w:color="auto" w:fill="FFFFFF"/>
            <w:vAlign w:val="center"/>
          </w:tcPr>
          <w:p w:rsidR="00CC0030" w:rsidRDefault="00CC0030" w:rsidP="00552B67">
            <w:pPr>
              <w:autoSpaceDE w:val="0"/>
              <w:autoSpaceDN w:val="0"/>
              <w:jc w:val="center"/>
              <w:rPr>
                <w:rFonts w:ascii="宋体" w:hAnsi="宋体"/>
                <w:szCs w:val="21"/>
              </w:rPr>
            </w:pPr>
            <w:r>
              <w:rPr>
                <w:rFonts w:ascii="宋体" w:hAnsi="宋体" w:hint="eastAsia"/>
                <w:szCs w:val="21"/>
              </w:rPr>
              <w:t>5套</w:t>
            </w:r>
          </w:p>
        </w:tc>
      </w:tr>
      <w:tr w:rsidR="00CC0030" w:rsidTr="00552B67">
        <w:trPr>
          <w:trHeight w:val="567"/>
          <w:jc w:val="center"/>
        </w:trPr>
        <w:tc>
          <w:tcPr>
            <w:tcW w:w="2647" w:type="dxa"/>
            <w:shd w:val="clear" w:color="auto" w:fill="FFFFFF"/>
            <w:vAlign w:val="center"/>
          </w:tcPr>
          <w:p w:rsidR="00CC0030" w:rsidRDefault="00CC0030" w:rsidP="00552B67">
            <w:pPr>
              <w:jc w:val="center"/>
              <w:rPr>
                <w:rFonts w:ascii="宋体" w:hAnsi="宋体"/>
                <w:szCs w:val="21"/>
              </w:rPr>
            </w:pPr>
            <w:r>
              <w:rPr>
                <w:rFonts w:ascii="宋体" w:hAnsi="宋体" w:hint="eastAsia"/>
                <w:szCs w:val="21"/>
              </w:rPr>
              <w:t>数据迁移</w:t>
            </w:r>
          </w:p>
        </w:tc>
        <w:tc>
          <w:tcPr>
            <w:tcW w:w="4768" w:type="dxa"/>
            <w:shd w:val="clear" w:color="auto" w:fill="FFFFFF"/>
            <w:tcMar>
              <w:left w:w="113" w:type="dxa"/>
              <w:right w:w="113" w:type="dxa"/>
            </w:tcMar>
            <w:vAlign w:val="center"/>
          </w:tcPr>
          <w:p w:rsidR="00CC0030" w:rsidRDefault="00CC0030" w:rsidP="00552B67">
            <w:pPr>
              <w:autoSpaceDE w:val="0"/>
              <w:autoSpaceDN w:val="0"/>
              <w:rPr>
                <w:rFonts w:ascii="宋体" w:hAnsi="宋体"/>
                <w:szCs w:val="21"/>
              </w:rPr>
            </w:pPr>
            <w:r>
              <w:rPr>
                <w:rFonts w:ascii="宋体" w:hAnsi="宋体" w:hint="eastAsia"/>
                <w:szCs w:val="21"/>
              </w:rPr>
              <w:t>迁移数据40个站点的数据和模板</w:t>
            </w:r>
          </w:p>
        </w:tc>
        <w:tc>
          <w:tcPr>
            <w:tcW w:w="1260" w:type="dxa"/>
            <w:shd w:val="clear" w:color="auto" w:fill="FFFFFF"/>
            <w:vAlign w:val="center"/>
          </w:tcPr>
          <w:p w:rsidR="00CC0030" w:rsidRDefault="00CC0030" w:rsidP="00552B67">
            <w:pPr>
              <w:autoSpaceDE w:val="0"/>
              <w:autoSpaceDN w:val="0"/>
              <w:jc w:val="center"/>
              <w:rPr>
                <w:rFonts w:ascii="宋体" w:hAnsi="宋体"/>
                <w:szCs w:val="21"/>
              </w:rPr>
            </w:pPr>
            <w:r>
              <w:rPr>
                <w:rFonts w:ascii="宋体" w:hAnsi="宋体" w:hint="eastAsia"/>
                <w:szCs w:val="21"/>
              </w:rPr>
              <w:t>40站点</w:t>
            </w:r>
          </w:p>
        </w:tc>
      </w:tr>
      <w:tr w:rsidR="00CC0030" w:rsidTr="00552B67">
        <w:trPr>
          <w:trHeight w:val="567"/>
          <w:jc w:val="center"/>
        </w:trPr>
        <w:tc>
          <w:tcPr>
            <w:tcW w:w="2647" w:type="dxa"/>
            <w:shd w:val="clear" w:color="auto" w:fill="FFFFFF"/>
            <w:vAlign w:val="center"/>
          </w:tcPr>
          <w:p w:rsidR="00CC0030" w:rsidRDefault="00CC0030" w:rsidP="00552B67">
            <w:pPr>
              <w:jc w:val="center"/>
              <w:rPr>
                <w:rFonts w:ascii="宋体" w:hAnsi="宋体"/>
                <w:szCs w:val="21"/>
              </w:rPr>
            </w:pPr>
            <w:r>
              <w:rPr>
                <w:rFonts w:ascii="宋体" w:hAnsi="宋体" w:hint="eastAsia"/>
                <w:szCs w:val="21"/>
              </w:rPr>
              <w:t>学校子网站实施</w:t>
            </w:r>
          </w:p>
        </w:tc>
        <w:tc>
          <w:tcPr>
            <w:tcW w:w="4768" w:type="dxa"/>
            <w:shd w:val="clear" w:color="auto" w:fill="FFFFFF"/>
            <w:tcMar>
              <w:left w:w="113" w:type="dxa"/>
              <w:right w:w="113" w:type="dxa"/>
            </w:tcMar>
            <w:vAlign w:val="center"/>
          </w:tcPr>
          <w:p w:rsidR="00CC0030" w:rsidRDefault="00CC0030" w:rsidP="00552B67">
            <w:pPr>
              <w:autoSpaceDE w:val="0"/>
              <w:autoSpaceDN w:val="0"/>
              <w:rPr>
                <w:rFonts w:ascii="宋体" w:hAnsi="宋体"/>
                <w:szCs w:val="21"/>
              </w:rPr>
            </w:pPr>
            <w:r>
              <w:rPr>
                <w:rFonts w:ascii="宋体" w:hAnsi="宋体" w:hint="eastAsia"/>
                <w:szCs w:val="21"/>
              </w:rPr>
              <w:t>子网站的所有实施并正常使用。</w:t>
            </w:r>
          </w:p>
        </w:tc>
        <w:tc>
          <w:tcPr>
            <w:tcW w:w="1260" w:type="dxa"/>
            <w:shd w:val="clear" w:color="auto" w:fill="FFFFFF"/>
            <w:vAlign w:val="center"/>
          </w:tcPr>
          <w:p w:rsidR="00CC0030" w:rsidRDefault="00CC0030" w:rsidP="00552B67">
            <w:pPr>
              <w:autoSpaceDE w:val="0"/>
              <w:autoSpaceDN w:val="0"/>
              <w:jc w:val="center"/>
              <w:rPr>
                <w:rFonts w:ascii="宋体" w:hAnsi="宋体"/>
                <w:szCs w:val="21"/>
              </w:rPr>
            </w:pPr>
            <w:r>
              <w:rPr>
                <w:rFonts w:ascii="宋体" w:hAnsi="宋体" w:hint="eastAsia"/>
                <w:szCs w:val="21"/>
              </w:rPr>
              <w:t>所有新子站</w:t>
            </w:r>
          </w:p>
        </w:tc>
      </w:tr>
      <w:tr w:rsidR="00CC0030" w:rsidTr="00552B67">
        <w:trPr>
          <w:trHeight w:val="567"/>
          <w:jc w:val="center"/>
        </w:trPr>
        <w:tc>
          <w:tcPr>
            <w:tcW w:w="2647" w:type="dxa"/>
            <w:shd w:val="clear" w:color="auto" w:fill="FFFFFF"/>
            <w:vAlign w:val="center"/>
          </w:tcPr>
          <w:p w:rsidR="00CC0030" w:rsidRDefault="00CC0030" w:rsidP="00552B67">
            <w:pPr>
              <w:jc w:val="center"/>
              <w:rPr>
                <w:rFonts w:ascii="宋体" w:hAnsi="宋体"/>
                <w:szCs w:val="21"/>
              </w:rPr>
            </w:pPr>
            <w:r>
              <w:rPr>
                <w:rFonts w:ascii="宋体" w:hAnsi="宋体" w:hint="eastAsia"/>
                <w:szCs w:val="21"/>
              </w:rPr>
              <w:t>移动版</w:t>
            </w:r>
          </w:p>
        </w:tc>
        <w:tc>
          <w:tcPr>
            <w:tcW w:w="4768" w:type="dxa"/>
            <w:shd w:val="clear" w:color="auto" w:fill="FFFFFF"/>
            <w:tcMar>
              <w:left w:w="113" w:type="dxa"/>
              <w:right w:w="113" w:type="dxa"/>
            </w:tcMar>
            <w:vAlign w:val="center"/>
          </w:tcPr>
          <w:p w:rsidR="00CC0030" w:rsidRDefault="00CC0030" w:rsidP="00552B67">
            <w:pPr>
              <w:autoSpaceDE w:val="0"/>
              <w:autoSpaceDN w:val="0"/>
              <w:rPr>
                <w:rFonts w:ascii="宋体" w:hAnsi="宋体"/>
                <w:szCs w:val="21"/>
              </w:rPr>
            </w:pPr>
            <w:r>
              <w:rPr>
                <w:rFonts w:ascii="宋体" w:hAnsi="宋体" w:hint="eastAsia"/>
                <w:szCs w:val="21"/>
              </w:rPr>
              <w:t>所有站点必须满足PC、移动版。</w:t>
            </w:r>
          </w:p>
        </w:tc>
        <w:tc>
          <w:tcPr>
            <w:tcW w:w="1260" w:type="dxa"/>
            <w:shd w:val="clear" w:color="auto" w:fill="FFFFFF"/>
            <w:vAlign w:val="center"/>
          </w:tcPr>
          <w:p w:rsidR="00CC0030" w:rsidRDefault="00CC0030" w:rsidP="00552B67">
            <w:pPr>
              <w:autoSpaceDE w:val="0"/>
              <w:autoSpaceDN w:val="0"/>
              <w:jc w:val="center"/>
              <w:rPr>
                <w:rFonts w:ascii="宋体" w:hAnsi="宋体"/>
                <w:szCs w:val="21"/>
              </w:rPr>
            </w:pPr>
            <w:r>
              <w:rPr>
                <w:rFonts w:ascii="宋体" w:hAnsi="宋体" w:hint="eastAsia"/>
                <w:szCs w:val="21"/>
              </w:rPr>
              <w:t>所有站点移动版</w:t>
            </w:r>
          </w:p>
        </w:tc>
      </w:tr>
      <w:tr w:rsidR="00CC0030" w:rsidTr="00552B67">
        <w:trPr>
          <w:trHeight w:val="567"/>
          <w:jc w:val="center"/>
        </w:trPr>
        <w:tc>
          <w:tcPr>
            <w:tcW w:w="2647" w:type="dxa"/>
            <w:shd w:val="clear" w:color="auto" w:fill="FFFFFF"/>
            <w:vAlign w:val="center"/>
          </w:tcPr>
          <w:p w:rsidR="00CC0030" w:rsidRDefault="00CC0030" w:rsidP="00552B67">
            <w:pPr>
              <w:jc w:val="center"/>
              <w:rPr>
                <w:rFonts w:ascii="宋体" w:hAnsi="宋体"/>
                <w:szCs w:val="21"/>
              </w:rPr>
            </w:pPr>
            <w:r>
              <w:rPr>
                <w:rFonts w:ascii="宋体" w:hAnsi="宋体" w:hint="eastAsia"/>
                <w:szCs w:val="21"/>
              </w:rPr>
              <w:t>动静态分离部署方案</w:t>
            </w:r>
          </w:p>
        </w:tc>
        <w:tc>
          <w:tcPr>
            <w:tcW w:w="4768" w:type="dxa"/>
            <w:shd w:val="clear" w:color="auto" w:fill="FFFFFF"/>
            <w:tcMar>
              <w:left w:w="113" w:type="dxa"/>
              <w:right w:w="113" w:type="dxa"/>
            </w:tcMar>
            <w:vAlign w:val="center"/>
          </w:tcPr>
          <w:p w:rsidR="00CC0030" w:rsidRDefault="00CC0030" w:rsidP="00552B67">
            <w:pPr>
              <w:autoSpaceDE w:val="0"/>
              <w:autoSpaceDN w:val="0"/>
              <w:rPr>
                <w:rFonts w:ascii="宋体" w:hAnsi="宋体"/>
                <w:szCs w:val="21"/>
              </w:rPr>
            </w:pPr>
            <w:r>
              <w:rPr>
                <w:rFonts w:ascii="宋体" w:hAnsi="宋体" w:hint="eastAsia"/>
                <w:szCs w:val="21"/>
              </w:rPr>
              <w:t>站群所有站点必须动静态分离提供部署</w:t>
            </w:r>
          </w:p>
        </w:tc>
        <w:tc>
          <w:tcPr>
            <w:tcW w:w="1260" w:type="dxa"/>
            <w:shd w:val="clear" w:color="auto" w:fill="FFFFFF"/>
            <w:vAlign w:val="center"/>
          </w:tcPr>
          <w:p w:rsidR="00CC0030" w:rsidRDefault="00CC0030" w:rsidP="00552B67">
            <w:pPr>
              <w:autoSpaceDE w:val="0"/>
              <w:autoSpaceDN w:val="0"/>
              <w:jc w:val="center"/>
              <w:rPr>
                <w:rFonts w:ascii="宋体" w:hAnsi="宋体"/>
                <w:szCs w:val="21"/>
              </w:rPr>
            </w:pPr>
            <w:r>
              <w:rPr>
                <w:rFonts w:ascii="宋体" w:hAnsi="宋体" w:hint="eastAsia"/>
                <w:szCs w:val="21"/>
              </w:rPr>
              <w:t>1套</w:t>
            </w:r>
          </w:p>
        </w:tc>
      </w:tr>
      <w:tr w:rsidR="00CC0030" w:rsidTr="00552B67">
        <w:trPr>
          <w:trHeight w:val="567"/>
          <w:jc w:val="center"/>
        </w:trPr>
        <w:tc>
          <w:tcPr>
            <w:tcW w:w="2647" w:type="dxa"/>
            <w:shd w:val="clear" w:color="auto" w:fill="FFFFFF"/>
            <w:vAlign w:val="center"/>
          </w:tcPr>
          <w:p w:rsidR="00CC0030" w:rsidRDefault="00CC0030" w:rsidP="00552B67">
            <w:pPr>
              <w:jc w:val="center"/>
              <w:rPr>
                <w:rFonts w:ascii="宋体" w:hAnsi="宋体"/>
                <w:szCs w:val="21"/>
              </w:rPr>
            </w:pPr>
            <w:r>
              <w:rPr>
                <w:rFonts w:ascii="宋体" w:hAnsi="宋体" w:hint="eastAsia"/>
                <w:szCs w:val="21"/>
              </w:rPr>
              <w:t>整合模块</w:t>
            </w:r>
          </w:p>
        </w:tc>
        <w:tc>
          <w:tcPr>
            <w:tcW w:w="4768" w:type="dxa"/>
            <w:shd w:val="clear" w:color="auto" w:fill="FFFFFF"/>
            <w:tcMar>
              <w:left w:w="113" w:type="dxa"/>
              <w:right w:w="113" w:type="dxa"/>
            </w:tcMar>
            <w:vAlign w:val="center"/>
          </w:tcPr>
          <w:p w:rsidR="00CC0030" w:rsidRDefault="00CC0030" w:rsidP="00552B67">
            <w:pPr>
              <w:autoSpaceDE w:val="0"/>
              <w:autoSpaceDN w:val="0"/>
              <w:rPr>
                <w:rFonts w:ascii="宋体" w:hAnsi="宋体"/>
                <w:szCs w:val="21"/>
              </w:rPr>
            </w:pPr>
            <w:r>
              <w:rPr>
                <w:rFonts w:ascii="宋体" w:hAnsi="宋体" w:hint="eastAsia"/>
                <w:szCs w:val="21"/>
              </w:rPr>
              <w:t>参考功能需求说明文档</w:t>
            </w:r>
          </w:p>
        </w:tc>
        <w:tc>
          <w:tcPr>
            <w:tcW w:w="1260" w:type="dxa"/>
            <w:shd w:val="clear" w:color="auto" w:fill="FFFFFF"/>
            <w:vAlign w:val="center"/>
          </w:tcPr>
          <w:p w:rsidR="00CC0030" w:rsidRDefault="00CC0030" w:rsidP="00552B67">
            <w:pPr>
              <w:autoSpaceDE w:val="0"/>
              <w:autoSpaceDN w:val="0"/>
              <w:jc w:val="center"/>
              <w:rPr>
                <w:rFonts w:ascii="宋体" w:hAnsi="宋体"/>
                <w:szCs w:val="21"/>
              </w:rPr>
            </w:pPr>
            <w:r>
              <w:rPr>
                <w:rFonts w:ascii="宋体" w:hAnsi="宋体" w:hint="eastAsia"/>
                <w:szCs w:val="21"/>
              </w:rPr>
              <w:t>1个</w:t>
            </w:r>
          </w:p>
        </w:tc>
      </w:tr>
      <w:tr w:rsidR="00CC0030" w:rsidTr="00552B67">
        <w:trPr>
          <w:trHeight w:val="567"/>
          <w:jc w:val="center"/>
        </w:trPr>
        <w:tc>
          <w:tcPr>
            <w:tcW w:w="2647" w:type="dxa"/>
            <w:shd w:val="clear" w:color="auto" w:fill="FFFFFF"/>
            <w:vAlign w:val="center"/>
          </w:tcPr>
          <w:p w:rsidR="00CC0030" w:rsidRDefault="00CC0030" w:rsidP="00552B67">
            <w:pPr>
              <w:jc w:val="center"/>
              <w:rPr>
                <w:rFonts w:ascii="宋体" w:hAnsi="宋体"/>
                <w:szCs w:val="21"/>
              </w:rPr>
            </w:pPr>
            <w:bookmarkStart w:id="20" w:name="_Hlk514921794"/>
            <w:r>
              <w:rPr>
                <w:rFonts w:ascii="宋体" w:hAnsi="宋体" w:hint="eastAsia"/>
                <w:szCs w:val="21"/>
              </w:rPr>
              <w:t>系统安装调试环境部署</w:t>
            </w:r>
          </w:p>
        </w:tc>
        <w:tc>
          <w:tcPr>
            <w:tcW w:w="6028" w:type="dxa"/>
            <w:gridSpan w:val="2"/>
            <w:shd w:val="clear" w:color="auto" w:fill="FFFFFF"/>
            <w:tcMar>
              <w:left w:w="113" w:type="dxa"/>
              <w:right w:w="113" w:type="dxa"/>
            </w:tcMar>
            <w:vAlign w:val="center"/>
          </w:tcPr>
          <w:p w:rsidR="00CC0030" w:rsidRDefault="00CC0030" w:rsidP="00552B67">
            <w:pPr>
              <w:autoSpaceDE w:val="0"/>
              <w:autoSpaceDN w:val="0"/>
              <w:rPr>
                <w:rFonts w:ascii="宋体" w:hAnsi="宋体"/>
                <w:szCs w:val="21"/>
              </w:rPr>
            </w:pPr>
            <w:r>
              <w:rPr>
                <w:rFonts w:ascii="宋体" w:hAnsi="宋体" w:hint="eastAsia"/>
                <w:szCs w:val="21"/>
              </w:rPr>
              <w:t>系统安装、调试、部署</w:t>
            </w:r>
          </w:p>
        </w:tc>
      </w:tr>
      <w:tr w:rsidR="00CC0030" w:rsidTr="00552B67">
        <w:trPr>
          <w:trHeight w:val="567"/>
          <w:jc w:val="center"/>
        </w:trPr>
        <w:tc>
          <w:tcPr>
            <w:tcW w:w="2647" w:type="dxa"/>
            <w:shd w:val="clear" w:color="auto" w:fill="FFFFFF"/>
            <w:vAlign w:val="center"/>
          </w:tcPr>
          <w:p w:rsidR="00CC0030" w:rsidRDefault="00CC0030" w:rsidP="00552B67">
            <w:pPr>
              <w:autoSpaceDE w:val="0"/>
              <w:autoSpaceDN w:val="0"/>
              <w:jc w:val="center"/>
              <w:rPr>
                <w:rFonts w:ascii="宋体" w:hAnsi="宋体"/>
                <w:szCs w:val="21"/>
              </w:rPr>
            </w:pPr>
            <w:r>
              <w:rPr>
                <w:rFonts w:ascii="宋体" w:hAnsi="宋体" w:hint="eastAsia"/>
                <w:szCs w:val="21"/>
              </w:rPr>
              <w:t>系统培训</w:t>
            </w:r>
          </w:p>
        </w:tc>
        <w:tc>
          <w:tcPr>
            <w:tcW w:w="6028" w:type="dxa"/>
            <w:gridSpan w:val="2"/>
            <w:shd w:val="clear" w:color="auto" w:fill="FFFFFF"/>
            <w:tcMar>
              <w:left w:w="113" w:type="dxa"/>
              <w:right w:w="113" w:type="dxa"/>
            </w:tcMar>
            <w:vAlign w:val="center"/>
          </w:tcPr>
          <w:p w:rsidR="00CC0030" w:rsidRDefault="00CC0030" w:rsidP="00552B67">
            <w:pPr>
              <w:autoSpaceDE w:val="0"/>
              <w:autoSpaceDN w:val="0"/>
              <w:rPr>
                <w:rFonts w:ascii="宋体" w:hAnsi="宋体"/>
                <w:szCs w:val="21"/>
              </w:rPr>
            </w:pPr>
            <w:r>
              <w:rPr>
                <w:rFonts w:ascii="宋体" w:hAnsi="宋体" w:hint="eastAsia"/>
                <w:szCs w:val="21"/>
              </w:rPr>
              <w:t>系统管理员培训、页面维护人员培训、内容维护人员</w:t>
            </w:r>
          </w:p>
        </w:tc>
      </w:tr>
      <w:tr w:rsidR="00CC0030" w:rsidTr="00552B67">
        <w:trPr>
          <w:trHeight w:val="567"/>
          <w:jc w:val="center"/>
        </w:trPr>
        <w:tc>
          <w:tcPr>
            <w:tcW w:w="2647" w:type="dxa"/>
            <w:shd w:val="clear" w:color="auto" w:fill="FFFFFF"/>
            <w:vAlign w:val="center"/>
          </w:tcPr>
          <w:p w:rsidR="00CC0030" w:rsidRDefault="00CC0030" w:rsidP="00552B67">
            <w:pPr>
              <w:jc w:val="center"/>
              <w:rPr>
                <w:rFonts w:ascii="宋体" w:hAnsi="宋体"/>
                <w:szCs w:val="21"/>
              </w:rPr>
            </w:pPr>
            <w:r>
              <w:rPr>
                <w:rFonts w:ascii="宋体" w:hAnsi="宋体" w:hint="eastAsia"/>
                <w:szCs w:val="21"/>
              </w:rPr>
              <w:t>售后服务</w:t>
            </w:r>
          </w:p>
        </w:tc>
        <w:tc>
          <w:tcPr>
            <w:tcW w:w="6028" w:type="dxa"/>
            <w:gridSpan w:val="2"/>
            <w:shd w:val="clear" w:color="auto" w:fill="FFFFFF"/>
            <w:tcMar>
              <w:left w:w="113" w:type="dxa"/>
              <w:right w:w="113" w:type="dxa"/>
            </w:tcMar>
            <w:vAlign w:val="center"/>
          </w:tcPr>
          <w:p w:rsidR="00CC0030" w:rsidRDefault="00CC0030" w:rsidP="00552B67">
            <w:pPr>
              <w:autoSpaceDE w:val="0"/>
              <w:autoSpaceDN w:val="0"/>
              <w:rPr>
                <w:rFonts w:ascii="宋体" w:hAnsi="宋体"/>
                <w:szCs w:val="21"/>
              </w:rPr>
            </w:pPr>
            <w:r>
              <w:rPr>
                <w:rFonts w:ascii="宋体" w:hAnsi="宋体" w:hint="eastAsia"/>
                <w:szCs w:val="21"/>
              </w:rPr>
              <w:t>一年技术支持、系统维护；终身授权，免费更新升级</w:t>
            </w:r>
          </w:p>
        </w:tc>
      </w:tr>
      <w:bookmarkEnd w:id="20"/>
    </w:tbl>
    <w:p w:rsidR="00CC0030" w:rsidRDefault="00CC0030" w:rsidP="00CC0030">
      <w:pPr>
        <w:rPr>
          <w:rFonts w:ascii="宋体" w:hAnsi="宋体"/>
          <w:b/>
          <w:bCs/>
          <w:sz w:val="24"/>
        </w:rPr>
      </w:pPr>
    </w:p>
    <w:p w:rsidR="00CC0030" w:rsidRDefault="00CC0030" w:rsidP="00CC0030">
      <w:r>
        <w:br w:type="page"/>
      </w:r>
    </w:p>
    <w:p w:rsidR="00CC0030" w:rsidRDefault="00CC0030" w:rsidP="00CC0030">
      <w:pPr>
        <w:ind w:firstLineChars="49" w:firstLine="138"/>
        <w:rPr>
          <w:rFonts w:ascii="宋体" w:hAnsi="宋体"/>
          <w:b/>
          <w:bCs/>
          <w:sz w:val="28"/>
          <w:szCs w:val="28"/>
        </w:rPr>
      </w:pPr>
      <w:r>
        <w:rPr>
          <w:rFonts w:ascii="宋体" w:hAnsi="宋体" w:hint="eastAsia"/>
          <w:b/>
          <w:bCs/>
          <w:sz w:val="28"/>
          <w:szCs w:val="28"/>
        </w:rPr>
        <w:lastRenderedPageBreak/>
        <w:t>详细技术参数：</w:t>
      </w:r>
    </w:p>
    <w:p w:rsidR="00CC0030" w:rsidRDefault="00CC0030" w:rsidP="00CC0030">
      <w:pPr>
        <w:rPr>
          <w:rFonts w:ascii="宋体" w:hAnsi="宋体"/>
          <w:b/>
          <w:sz w:val="28"/>
          <w:szCs w:val="28"/>
        </w:rPr>
      </w:pPr>
      <w:bookmarkStart w:id="21" w:name="_Toc362522544"/>
      <w:r>
        <w:rPr>
          <w:rFonts w:ascii="宋体" w:hAnsi="宋体" w:hint="eastAsia"/>
          <w:b/>
          <w:sz w:val="28"/>
          <w:szCs w:val="28"/>
        </w:rPr>
        <w:t>附表1</w:t>
      </w:r>
      <w:bookmarkEnd w:id="21"/>
      <w:r>
        <w:rPr>
          <w:rFonts w:ascii="宋体" w:hAnsi="宋体" w:hint="eastAsia"/>
          <w:b/>
          <w:sz w:val="28"/>
          <w:szCs w:val="28"/>
        </w:rPr>
        <w:t xml:space="preserve"> </w:t>
      </w:r>
      <w:r>
        <w:rPr>
          <w:rFonts w:ascii="宋体" w:hAnsi="宋体"/>
          <w:b/>
          <w:sz w:val="28"/>
          <w:szCs w:val="28"/>
        </w:rPr>
        <w:t xml:space="preserve"> </w:t>
      </w:r>
      <w:r>
        <w:rPr>
          <w:rFonts w:ascii="宋体" w:hAnsi="宋体" w:hint="eastAsia"/>
          <w:b/>
          <w:sz w:val="28"/>
          <w:szCs w:val="28"/>
        </w:rPr>
        <w:t xml:space="preserve">  系统基本功能及支持功能具体参数</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1"/>
        <w:gridCol w:w="776"/>
        <w:gridCol w:w="6865"/>
      </w:tblGrid>
      <w:tr w:rsidR="00CC0030" w:rsidTr="00552B67">
        <w:trPr>
          <w:trHeight w:val="567"/>
          <w:tblHeader/>
        </w:trPr>
        <w:tc>
          <w:tcPr>
            <w:tcW w:w="881" w:type="dxa"/>
            <w:vAlign w:val="center"/>
          </w:tcPr>
          <w:p w:rsidR="00CC0030" w:rsidRDefault="00CC0030" w:rsidP="00552B67">
            <w:pPr>
              <w:widowControl/>
              <w:jc w:val="center"/>
              <w:rPr>
                <w:rFonts w:ascii="宋体" w:hAnsi="宋体" w:cs="宋体"/>
                <w:b/>
                <w:bCs/>
                <w:kern w:val="0"/>
                <w:szCs w:val="21"/>
              </w:rPr>
            </w:pPr>
            <w:r>
              <w:rPr>
                <w:rFonts w:ascii="宋体" w:hAnsi="宋体" w:cs="宋体" w:hint="eastAsia"/>
                <w:b/>
                <w:bCs/>
                <w:kern w:val="0"/>
                <w:szCs w:val="21"/>
              </w:rPr>
              <w:t>参数</w:t>
            </w:r>
          </w:p>
        </w:tc>
        <w:tc>
          <w:tcPr>
            <w:tcW w:w="776" w:type="dxa"/>
            <w:vAlign w:val="center"/>
          </w:tcPr>
          <w:p w:rsidR="00CC0030" w:rsidRDefault="00CC0030" w:rsidP="00552B67">
            <w:pPr>
              <w:widowControl/>
              <w:jc w:val="center"/>
              <w:rPr>
                <w:rFonts w:ascii="宋体" w:hAnsi="宋体" w:cs="宋体"/>
                <w:b/>
                <w:bCs/>
                <w:kern w:val="0"/>
                <w:szCs w:val="21"/>
              </w:rPr>
            </w:pPr>
            <w:r>
              <w:rPr>
                <w:rFonts w:ascii="宋体" w:hAnsi="宋体" w:cs="宋体" w:hint="eastAsia"/>
                <w:b/>
                <w:bCs/>
                <w:kern w:val="0"/>
                <w:szCs w:val="21"/>
              </w:rPr>
              <w:t>编号</w:t>
            </w:r>
          </w:p>
        </w:tc>
        <w:tc>
          <w:tcPr>
            <w:tcW w:w="6865" w:type="dxa"/>
            <w:vAlign w:val="center"/>
          </w:tcPr>
          <w:p w:rsidR="00CC0030" w:rsidRDefault="00CC0030" w:rsidP="00552B67">
            <w:pPr>
              <w:widowControl/>
              <w:jc w:val="center"/>
              <w:rPr>
                <w:rFonts w:ascii="宋体" w:hAnsi="宋体" w:cs="宋体"/>
                <w:b/>
                <w:bCs/>
                <w:kern w:val="0"/>
                <w:szCs w:val="21"/>
              </w:rPr>
            </w:pPr>
            <w:r>
              <w:rPr>
                <w:rFonts w:ascii="宋体" w:hAnsi="宋体" w:cs="宋体" w:hint="eastAsia"/>
                <w:b/>
                <w:bCs/>
                <w:kern w:val="0"/>
                <w:szCs w:val="21"/>
              </w:rPr>
              <w:t xml:space="preserve">技术参数和性能指标 </w:t>
            </w:r>
          </w:p>
        </w:tc>
      </w:tr>
      <w:tr w:rsidR="00CC0030" w:rsidTr="00552B67">
        <w:trPr>
          <w:trHeight w:val="567"/>
        </w:trPr>
        <w:tc>
          <w:tcPr>
            <w:tcW w:w="881" w:type="dxa"/>
            <w:vMerge w:val="restart"/>
            <w:vAlign w:val="center"/>
          </w:tcPr>
          <w:p w:rsidR="00CC0030" w:rsidRDefault="00CC0030" w:rsidP="00552B67">
            <w:pPr>
              <w:widowControl/>
              <w:jc w:val="center"/>
              <w:rPr>
                <w:rFonts w:ascii="宋体" w:hAnsi="宋体"/>
                <w:bCs/>
                <w:kern w:val="0"/>
                <w:szCs w:val="21"/>
              </w:rPr>
            </w:pPr>
            <w:r>
              <w:rPr>
                <w:rFonts w:ascii="宋体" w:hAnsi="宋体" w:hint="eastAsia"/>
                <w:sz w:val="24"/>
              </w:rPr>
              <w:t>1</w:t>
            </w:r>
          </w:p>
        </w:tc>
        <w:tc>
          <w:tcPr>
            <w:tcW w:w="776"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1</w:t>
            </w:r>
          </w:p>
        </w:tc>
        <w:tc>
          <w:tcPr>
            <w:tcW w:w="6865" w:type="dxa"/>
            <w:vAlign w:val="center"/>
          </w:tcPr>
          <w:p w:rsidR="00CC0030" w:rsidRDefault="00CC0030" w:rsidP="00552B67">
            <w:pPr>
              <w:rPr>
                <w:rFonts w:ascii="宋体" w:hAnsi="宋体"/>
                <w:szCs w:val="21"/>
              </w:rPr>
            </w:pPr>
            <w:r>
              <w:rPr>
                <w:rFonts w:ascii="宋体" w:hAnsi="宋体" w:hint="eastAsia"/>
                <w:szCs w:val="21"/>
              </w:rPr>
              <w:t>用于二次开发的源代码必须开放给使用方；该管理平台应支持Linux或windows 操作系统；支持MySQL或SQL Server等多种主流数据库系统；网站系统可在操作系统、数据库、应用服务器之间的平滑迁移。</w:t>
            </w:r>
          </w:p>
        </w:tc>
      </w:tr>
      <w:tr w:rsidR="00CC0030" w:rsidTr="00552B67">
        <w:trPr>
          <w:trHeight w:val="567"/>
        </w:trPr>
        <w:tc>
          <w:tcPr>
            <w:tcW w:w="881" w:type="dxa"/>
            <w:vMerge/>
          </w:tcPr>
          <w:p w:rsidR="00CC0030" w:rsidRDefault="00CC0030" w:rsidP="00552B67">
            <w:pPr>
              <w:widowControl/>
              <w:jc w:val="center"/>
              <w:rPr>
                <w:rFonts w:ascii="宋体" w:hAnsi="宋体"/>
                <w:bCs/>
                <w:kern w:val="0"/>
                <w:szCs w:val="21"/>
              </w:rPr>
            </w:pPr>
          </w:p>
        </w:tc>
        <w:tc>
          <w:tcPr>
            <w:tcW w:w="776"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2</w:t>
            </w:r>
          </w:p>
        </w:tc>
        <w:tc>
          <w:tcPr>
            <w:tcW w:w="6865" w:type="dxa"/>
            <w:vAlign w:val="center"/>
          </w:tcPr>
          <w:p w:rsidR="00CC0030" w:rsidRDefault="00CC0030" w:rsidP="00552B67">
            <w:pPr>
              <w:rPr>
                <w:rFonts w:ascii="宋体" w:hAnsi="宋体"/>
                <w:szCs w:val="21"/>
              </w:rPr>
            </w:pPr>
            <w:r>
              <w:rPr>
                <w:rFonts w:ascii="宋体" w:hAnsi="宋体" w:hint="eastAsia"/>
                <w:szCs w:val="21"/>
              </w:rPr>
              <w:t>系统采用纯B/S结构设计，所有操作均基于常见浏览器，如：IE各主流版本、火狐、遨游、Chrome等的各种版本。各院系子站模板均需要提供自适应模板。</w:t>
            </w:r>
          </w:p>
        </w:tc>
      </w:tr>
      <w:tr w:rsidR="00CC0030" w:rsidTr="00552B67">
        <w:trPr>
          <w:trHeight w:val="567"/>
        </w:trPr>
        <w:tc>
          <w:tcPr>
            <w:tcW w:w="881" w:type="dxa"/>
            <w:vMerge/>
          </w:tcPr>
          <w:p w:rsidR="00CC0030" w:rsidRDefault="00CC0030" w:rsidP="00552B67">
            <w:pPr>
              <w:widowControl/>
              <w:jc w:val="center"/>
              <w:rPr>
                <w:rFonts w:ascii="宋体" w:hAnsi="宋体"/>
                <w:bCs/>
                <w:kern w:val="0"/>
                <w:szCs w:val="21"/>
              </w:rPr>
            </w:pPr>
          </w:p>
        </w:tc>
        <w:tc>
          <w:tcPr>
            <w:tcW w:w="776"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3</w:t>
            </w:r>
          </w:p>
        </w:tc>
        <w:tc>
          <w:tcPr>
            <w:tcW w:w="6865" w:type="dxa"/>
            <w:vAlign w:val="center"/>
          </w:tcPr>
          <w:p w:rsidR="00CC0030" w:rsidRDefault="00CC0030" w:rsidP="00552B67">
            <w:pPr>
              <w:rPr>
                <w:rFonts w:ascii="宋体" w:hAnsi="宋体"/>
                <w:szCs w:val="21"/>
              </w:rPr>
            </w:pPr>
            <w:r>
              <w:rPr>
                <w:rFonts w:ascii="宋体" w:hAnsi="宋体" w:hint="eastAsia"/>
                <w:szCs w:val="21"/>
              </w:rPr>
              <w:t>网站群管理系支持主站与子站的站群式管理，系统架构基于主流的内容管理，功能模块采用模块化配置，具备功能丰富的模块，并能提供主框架结构以及模块组件的可持续开发和安全加固。</w:t>
            </w:r>
          </w:p>
        </w:tc>
      </w:tr>
      <w:tr w:rsidR="00CC0030" w:rsidTr="00552B67">
        <w:trPr>
          <w:trHeight w:val="567"/>
        </w:trPr>
        <w:tc>
          <w:tcPr>
            <w:tcW w:w="881" w:type="dxa"/>
            <w:vMerge/>
          </w:tcPr>
          <w:p w:rsidR="00CC0030" w:rsidRDefault="00CC0030" w:rsidP="00552B67">
            <w:pPr>
              <w:widowControl/>
              <w:jc w:val="center"/>
              <w:rPr>
                <w:rFonts w:ascii="宋体" w:hAnsi="宋体"/>
                <w:bCs/>
                <w:kern w:val="0"/>
                <w:szCs w:val="21"/>
              </w:rPr>
            </w:pPr>
          </w:p>
        </w:tc>
        <w:tc>
          <w:tcPr>
            <w:tcW w:w="776" w:type="dxa"/>
            <w:vAlign w:val="center"/>
          </w:tcPr>
          <w:p w:rsidR="00CC0030" w:rsidRDefault="00CC0030" w:rsidP="00552B67">
            <w:pPr>
              <w:widowControl/>
              <w:jc w:val="center"/>
              <w:rPr>
                <w:rFonts w:ascii="宋体" w:hAnsi="宋体"/>
                <w:bCs/>
                <w:kern w:val="0"/>
                <w:szCs w:val="21"/>
              </w:rPr>
            </w:pPr>
            <w:r>
              <w:rPr>
                <w:rFonts w:ascii="宋体" w:hAnsi="宋体" w:hint="eastAsia"/>
                <w:bCs/>
                <w:kern w:val="0"/>
                <w:szCs w:val="21"/>
              </w:rPr>
              <w:t>4</w:t>
            </w:r>
          </w:p>
        </w:tc>
        <w:tc>
          <w:tcPr>
            <w:tcW w:w="6865" w:type="dxa"/>
            <w:vAlign w:val="center"/>
          </w:tcPr>
          <w:p w:rsidR="00CC0030" w:rsidRDefault="00CC0030" w:rsidP="00552B67">
            <w:pPr>
              <w:rPr>
                <w:rFonts w:ascii="宋体" w:hAnsi="宋体"/>
                <w:szCs w:val="21"/>
              </w:rPr>
            </w:pPr>
            <w:r>
              <w:rPr>
                <w:rFonts w:ascii="宋体" w:hAnsi="宋体" w:hint="eastAsia"/>
                <w:szCs w:val="21"/>
              </w:rPr>
              <w:t>站群须支持动静态分离部署方案；每个站点既支持顶级域名，又支持二级域名。动静态分离部署后，动态程序后台可以设置任意的域名，程序和数据库物理隔绝，确保安全。</w:t>
            </w:r>
          </w:p>
        </w:tc>
      </w:tr>
      <w:tr w:rsidR="00CC0030" w:rsidTr="00552B67">
        <w:trPr>
          <w:trHeight w:val="567"/>
        </w:trPr>
        <w:tc>
          <w:tcPr>
            <w:tcW w:w="881" w:type="dxa"/>
            <w:vMerge/>
          </w:tcPr>
          <w:p w:rsidR="00CC0030" w:rsidRDefault="00CC0030" w:rsidP="00552B67">
            <w:pPr>
              <w:widowControl/>
              <w:jc w:val="center"/>
              <w:rPr>
                <w:rFonts w:ascii="宋体" w:hAnsi="宋体"/>
                <w:bCs/>
                <w:kern w:val="0"/>
                <w:szCs w:val="21"/>
              </w:rPr>
            </w:pPr>
          </w:p>
        </w:tc>
        <w:tc>
          <w:tcPr>
            <w:tcW w:w="776" w:type="dxa"/>
            <w:vAlign w:val="center"/>
          </w:tcPr>
          <w:p w:rsidR="00CC0030" w:rsidRDefault="00CC0030" w:rsidP="00552B67">
            <w:pPr>
              <w:widowControl/>
              <w:jc w:val="center"/>
              <w:rPr>
                <w:rFonts w:ascii="宋体" w:hAnsi="宋体"/>
                <w:bCs/>
                <w:kern w:val="0"/>
                <w:szCs w:val="21"/>
              </w:rPr>
            </w:pPr>
            <w:r>
              <w:rPr>
                <w:rFonts w:ascii="宋体" w:hAnsi="宋体" w:hint="eastAsia"/>
                <w:bCs/>
                <w:kern w:val="0"/>
                <w:szCs w:val="21"/>
              </w:rPr>
              <w:t>5</w:t>
            </w:r>
          </w:p>
        </w:tc>
        <w:tc>
          <w:tcPr>
            <w:tcW w:w="6865" w:type="dxa"/>
            <w:vAlign w:val="center"/>
          </w:tcPr>
          <w:p w:rsidR="00CC0030" w:rsidRDefault="00CC0030" w:rsidP="00552B67">
            <w:pPr>
              <w:rPr>
                <w:rFonts w:ascii="宋体" w:hAnsi="宋体"/>
                <w:szCs w:val="21"/>
              </w:rPr>
            </w:pPr>
            <w:r>
              <w:rPr>
                <w:rFonts w:ascii="宋体" w:hAnsi="宋体" w:hint="eastAsia"/>
                <w:szCs w:val="21"/>
              </w:rPr>
              <w:t>系统支持学校私有云+混合部署模式；</w:t>
            </w:r>
          </w:p>
        </w:tc>
      </w:tr>
      <w:tr w:rsidR="00CC0030" w:rsidTr="00552B67">
        <w:trPr>
          <w:trHeight w:val="567"/>
        </w:trPr>
        <w:tc>
          <w:tcPr>
            <w:tcW w:w="881" w:type="dxa"/>
            <w:vMerge/>
          </w:tcPr>
          <w:p w:rsidR="00CC0030" w:rsidRDefault="00CC0030" w:rsidP="00552B67">
            <w:pPr>
              <w:widowControl/>
              <w:jc w:val="center"/>
              <w:rPr>
                <w:rFonts w:ascii="宋体" w:hAnsi="宋体"/>
                <w:bCs/>
                <w:kern w:val="0"/>
                <w:szCs w:val="21"/>
              </w:rPr>
            </w:pPr>
          </w:p>
        </w:tc>
        <w:tc>
          <w:tcPr>
            <w:tcW w:w="776" w:type="dxa"/>
            <w:vAlign w:val="center"/>
          </w:tcPr>
          <w:p w:rsidR="00CC0030" w:rsidRDefault="00CC0030" w:rsidP="00552B67">
            <w:pPr>
              <w:widowControl/>
              <w:jc w:val="center"/>
              <w:rPr>
                <w:rFonts w:ascii="宋体" w:hAnsi="宋体"/>
                <w:bCs/>
                <w:kern w:val="0"/>
                <w:szCs w:val="21"/>
              </w:rPr>
            </w:pPr>
            <w:r>
              <w:rPr>
                <w:rFonts w:ascii="宋体" w:hAnsi="宋体" w:hint="eastAsia"/>
                <w:bCs/>
                <w:kern w:val="0"/>
                <w:szCs w:val="21"/>
              </w:rPr>
              <w:t>6</w:t>
            </w:r>
          </w:p>
        </w:tc>
        <w:tc>
          <w:tcPr>
            <w:tcW w:w="6865" w:type="dxa"/>
            <w:vAlign w:val="center"/>
          </w:tcPr>
          <w:p w:rsidR="00CC0030" w:rsidRDefault="00CC0030" w:rsidP="00552B67">
            <w:pPr>
              <w:rPr>
                <w:rFonts w:ascii="宋体" w:hAnsi="宋体"/>
                <w:szCs w:val="21"/>
              </w:rPr>
            </w:pPr>
            <w:r>
              <w:rPr>
                <w:rFonts w:ascii="宋体" w:hAnsi="宋体" w:hint="eastAsia"/>
                <w:szCs w:val="21"/>
              </w:rPr>
              <w:t>提供模板库、功能库、标签库平台方案；并定时更新；让系统能快速获取最新功能和模板</w:t>
            </w:r>
          </w:p>
        </w:tc>
      </w:tr>
      <w:tr w:rsidR="00CC0030" w:rsidTr="00552B67">
        <w:trPr>
          <w:trHeight w:val="567"/>
        </w:trPr>
        <w:tc>
          <w:tcPr>
            <w:tcW w:w="881" w:type="dxa"/>
            <w:vMerge/>
          </w:tcPr>
          <w:p w:rsidR="00CC0030" w:rsidRDefault="00CC0030" w:rsidP="00552B67">
            <w:pPr>
              <w:widowControl/>
              <w:jc w:val="center"/>
              <w:rPr>
                <w:rFonts w:ascii="宋体" w:hAnsi="宋体"/>
                <w:bCs/>
                <w:kern w:val="0"/>
                <w:szCs w:val="21"/>
              </w:rPr>
            </w:pPr>
          </w:p>
        </w:tc>
        <w:tc>
          <w:tcPr>
            <w:tcW w:w="776"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7</w:t>
            </w:r>
          </w:p>
        </w:tc>
        <w:tc>
          <w:tcPr>
            <w:tcW w:w="6865" w:type="dxa"/>
            <w:vAlign w:val="center"/>
          </w:tcPr>
          <w:p w:rsidR="00CC0030" w:rsidRDefault="00CC0030" w:rsidP="00552B67">
            <w:pPr>
              <w:rPr>
                <w:rFonts w:ascii="宋体" w:hAnsi="宋体"/>
                <w:szCs w:val="21"/>
              </w:rPr>
            </w:pPr>
            <w:r>
              <w:rPr>
                <w:rFonts w:ascii="宋体" w:hAnsi="宋体" w:hint="eastAsia"/>
                <w:szCs w:val="21"/>
              </w:rPr>
              <w:t>每个站可设置自己的主域名；根据情况，可以将每个站点设置为独立数据库、独立站点、独立空间、独立域名；</w:t>
            </w:r>
          </w:p>
        </w:tc>
      </w:tr>
      <w:tr w:rsidR="00CC0030" w:rsidTr="00552B67">
        <w:trPr>
          <w:trHeight w:val="567"/>
        </w:trPr>
        <w:tc>
          <w:tcPr>
            <w:tcW w:w="881" w:type="dxa"/>
            <w:vMerge/>
          </w:tcPr>
          <w:p w:rsidR="00CC0030" w:rsidRDefault="00CC0030" w:rsidP="00552B67">
            <w:pPr>
              <w:widowControl/>
              <w:jc w:val="center"/>
              <w:rPr>
                <w:rFonts w:ascii="宋体" w:hAnsi="宋体"/>
                <w:bCs/>
                <w:kern w:val="0"/>
                <w:szCs w:val="21"/>
              </w:rPr>
            </w:pPr>
          </w:p>
        </w:tc>
        <w:tc>
          <w:tcPr>
            <w:tcW w:w="776"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8</w:t>
            </w:r>
          </w:p>
        </w:tc>
        <w:tc>
          <w:tcPr>
            <w:tcW w:w="6865" w:type="dxa"/>
            <w:vAlign w:val="center"/>
          </w:tcPr>
          <w:p w:rsidR="00CC0030" w:rsidRDefault="00CC0030" w:rsidP="00552B67">
            <w:pPr>
              <w:rPr>
                <w:rFonts w:ascii="宋体" w:hAnsi="宋体"/>
                <w:szCs w:val="21"/>
              </w:rPr>
            </w:pPr>
            <w:r>
              <w:rPr>
                <w:rFonts w:ascii="宋体" w:hAnsi="宋体" w:hint="eastAsia"/>
                <w:szCs w:val="21"/>
              </w:rPr>
              <w:t>有良好的模板体系，支持后台一键替换模板，须提供100套HTML5公共模板；后续新增的公共模板免费。</w:t>
            </w:r>
          </w:p>
        </w:tc>
      </w:tr>
      <w:tr w:rsidR="00CC0030" w:rsidTr="00552B67">
        <w:trPr>
          <w:trHeight w:val="567"/>
        </w:trPr>
        <w:tc>
          <w:tcPr>
            <w:tcW w:w="881" w:type="dxa"/>
            <w:vMerge/>
            <w:vAlign w:val="center"/>
          </w:tcPr>
          <w:p w:rsidR="00CC0030" w:rsidRDefault="00CC0030" w:rsidP="00552B67">
            <w:pPr>
              <w:widowControl/>
              <w:rPr>
                <w:rFonts w:ascii="宋体" w:hAnsi="宋体"/>
                <w:bCs/>
                <w:kern w:val="0"/>
                <w:szCs w:val="21"/>
              </w:rPr>
            </w:pPr>
          </w:p>
        </w:tc>
        <w:tc>
          <w:tcPr>
            <w:tcW w:w="776"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9</w:t>
            </w:r>
          </w:p>
        </w:tc>
        <w:tc>
          <w:tcPr>
            <w:tcW w:w="6865" w:type="dxa"/>
            <w:vAlign w:val="center"/>
          </w:tcPr>
          <w:p w:rsidR="00CC0030" w:rsidRDefault="00CC0030" w:rsidP="00552B67">
            <w:pPr>
              <w:rPr>
                <w:rFonts w:ascii="宋体" w:hAnsi="宋体"/>
                <w:szCs w:val="21"/>
              </w:rPr>
            </w:pPr>
            <w:r>
              <w:rPr>
                <w:rFonts w:ascii="宋体" w:hAnsi="宋体" w:hint="eastAsia"/>
                <w:szCs w:val="21"/>
              </w:rPr>
              <w:t>系统支持一键批量替换敏感词；在特殊紧急情况下，可以在后台快速替换系统中已有的敏感词语、姓名、句子。</w:t>
            </w:r>
          </w:p>
        </w:tc>
      </w:tr>
      <w:tr w:rsidR="00CC0030" w:rsidTr="00552B67">
        <w:trPr>
          <w:trHeight w:val="567"/>
        </w:trPr>
        <w:tc>
          <w:tcPr>
            <w:tcW w:w="881" w:type="dxa"/>
            <w:vMerge/>
          </w:tcPr>
          <w:p w:rsidR="00CC0030" w:rsidRDefault="00CC0030" w:rsidP="00552B67">
            <w:pPr>
              <w:widowControl/>
              <w:jc w:val="center"/>
              <w:rPr>
                <w:rFonts w:ascii="宋体" w:hAnsi="宋体"/>
                <w:bCs/>
                <w:kern w:val="0"/>
                <w:szCs w:val="21"/>
              </w:rPr>
            </w:pPr>
          </w:p>
        </w:tc>
        <w:tc>
          <w:tcPr>
            <w:tcW w:w="776"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10</w:t>
            </w:r>
          </w:p>
        </w:tc>
        <w:tc>
          <w:tcPr>
            <w:tcW w:w="6865" w:type="dxa"/>
            <w:vAlign w:val="center"/>
          </w:tcPr>
          <w:p w:rsidR="00CC0030" w:rsidRDefault="00CC0030" w:rsidP="00552B67">
            <w:pPr>
              <w:rPr>
                <w:rFonts w:ascii="宋体" w:hAnsi="宋体"/>
                <w:szCs w:val="21"/>
              </w:rPr>
            </w:pPr>
            <w:r>
              <w:rPr>
                <w:rFonts w:ascii="宋体" w:hAnsi="宋体" w:hint="eastAsia"/>
                <w:szCs w:val="21"/>
              </w:rPr>
              <w:t>支持无限创建角色和角色组，可将线下的组织架构体系转移到线上；须支持用excel一键导入用户。具备强健的权限体系，分别支持角色和个人设置各个模块的权限，权限可以细化到文章栏目管理；支持设置单个个人管理表单、领导信箱的权限；支持多级审核。</w:t>
            </w:r>
          </w:p>
        </w:tc>
      </w:tr>
      <w:tr w:rsidR="00CC0030" w:rsidTr="00552B67">
        <w:trPr>
          <w:trHeight w:val="567"/>
        </w:trPr>
        <w:tc>
          <w:tcPr>
            <w:tcW w:w="881" w:type="dxa"/>
            <w:vMerge/>
          </w:tcPr>
          <w:p w:rsidR="00CC0030" w:rsidRDefault="00CC0030" w:rsidP="00552B67">
            <w:pPr>
              <w:widowControl/>
              <w:jc w:val="center"/>
              <w:rPr>
                <w:rFonts w:ascii="宋体" w:hAnsi="宋体"/>
                <w:bCs/>
                <w:kern w:val="0"/>
                <w:szCs w:val="21"/>
              </w:rPr>
            </w:pPr>
          </w:p>
        </w:tc>
        <w:tc>
          <w:tcPr>
            <w:tcW w:w="776"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11</w:t>
            </w:r>
          </w:p>
        </w:tc>
        <w:tc>
          <w:tcPr>
            <w:tcW w:w="6865" w:type="dxa"/>
            <w:vAlign w:val="center"/>
          </w:tcPr>
          <w:p w:rsidR="00CC0030" w:rsidRDefault="00CC0030" w:rsidP="00552B67">
            <w:pPr>
              <w:rPr>
                <w:rFonts w:ascii="宋体" w:hAnsi="宋体"/>
                <w:szCs w:val="21"/>
              </w:rPr>
            </w:pPr>
            <w:r>
              <w:rPr>
                <w:rFonts w:ascii="宋体" w:hAnsi="宋体" w:hint="eastAsia"/>
                <w:szCs w:val="21"/>
              </w:rPr>
              <w:t>支持前台内容操作模式，所有栏目管理员在当前页面，都可以管理（包括发布、编辑、数据推送）自己所负责的栏目内容，无需进入后台和会员中心；</w:t>
            </w:r>
          </w:p>
        </w:tc>
      </w:tr>
      <w:tr w:rsidR="00CC0030" w:rsidTr="00552B67">
        <w:trPr>
          <w:trHeight w:val="567"/>
        </w:trPr>
        <w:tc>
          <w:tcPr>
            <w:tcW w:w="881" w:type="dxa"/>
            <w:vMerge/>
          </w:tcPr>
          <w:p w:rsidR="00CC0030" w:rsidRDefault="00CC0030" w:rsidP="00552B67">
            <w:pPr>
              <w:widowControl/>
              <w:jc w:val="center"/>
              <w:rPr>
                <w:rFonts w:ascii="宋体" w:hAnsi="宋体"/>
                <w:bCs/>
                <w:kern w:val="0"/>
                <w:szCs w:val="21"/>
              </w:rPr>
            </w:pPr>
          </w:p>
        </w:tc>
        <w:tc>
          <w:tcPr>
            <w:tcW w:w="776"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12</w:t>
            </w:r>
          </w:p>
        </w:tc>
        <w:tc>
          <w:tcPr>
            <w:tcW w:w="6865" w:type="dxa"/>
            <w:vAlign w:val="center"/>
          </w:tcPr>
          <w:p w:rsidR="00CC0030" w:rsidRDefault="00CC0030" w:rsidP="00552B67">
            <w:pPr>
              <w:rPr>
                <w:rFonts w:ascii="宋体" w:hAnsi="宋体"/>
                <w:szCs w:val="21"/>
              </w:rPr>
            </w:pPr>
            <w:r>
              <w:rPr>
                <w:rFonts w:ascii="宋体" w:hAnsi="宋体" w:hint="eastAsia"/>
                <w:szCs w:val="21"/>
              </w:rPr>
              <w:t>支持强大的可视化的标签体系，管理员可以在前台任何页面通过可视化标签，调用出系统的任何功能，如图片、幻灯片、内容、领导信箱、表单、在线访谈、在线调查等；每个功能可以选择数十种样式。让系统极其易用。</w:t>
            </w:r>
          </w:p>
        </w:tc>
      </w:tr>
      <w:tr w:rsidR="00CC0030" w:rsidTr="00552B67">
        <w:trPr>
          <w:trHeight w:val="567"/>
        </w:trPr>
        <w:tc>
          <w:tcPr>
            <w:tcW w:w="881" w:type="dxa"/>
            <w:vMerge/>
          </w:tcPr>
          <w:p w:rsidR="00CC0030" w:rsidRDefault="00CC0030" w:rsidP="00552B67">
            <w:pPr>
              <w:widowControl/>
              <w:jc w:val="center"/>
              <w:rPr>
                <w:rFonts w:ascii="宋体" w:hAnsi="宋体"/>
                <w:bCs/>
                <w:kern w:val="0"/>
                <w:szCs w:val="21"/>
              </w:rPr>
            </w:pPr>
          </w:p>
        </w:tc>
        <w:tc>
          <w:tcPr>
            <w:tcW w:w="776"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13</w:t>
            </w:r>
          </w:p>
        </w:tc>
        <w:tc>
          <w:tcPr>
            <w:tcW w:w="6865" w:type="dxa"/>
            <w:vAlign w:val="center"/>
          </w:tcPr>
          <w:p w:rsidR="00CC0030" w:rsidRDefault="00CC0030" w:rsidP="00552B67">
            <w:pPr>
              <w:rPr>
                <w:rFonts w:ascii="宋体" w:hAnsi="宋体"/>
                <w:szCs w:val="21"/>
              </w:rPr>
            </w:pPr>
            <w:r>
              <w:rPr>
                <w:rFonts w:ascii="宋体" w:hAnsi="宋体" w:hint="eastAsia"/>
                <w:szCs w:val="21"/>
              </w:rPr>
              <w:t>具备良好的手机短信应用策略，即使用户无需注册，管理员也可以通过快捷方式输入手机后面给予短信（包括邮件、短信息）通知。</w:t>
            </w:r>
          </w:p>
        </w:tc>
      </w:tr>
      <w:tr w:rsidR="00CC0030" w:rsidTr="00552B67">
        <w:trPr>
          <w:trHeight w:val="567"/>
        </w:trPr>
        <w:tc>
          <w:tcPr>
            <w:tcW w:w="881" w:type="dxa"/>
            <w:vMerge/>
          </w:tcPr>
          <w:p w:rsidR="00CC0030" w:rsidRDefault="00CC0030" w:rsidP="00552B67">
            <w:pPr>
              <w:widowControl/>
              <w:jc w:val="center"/>
              <w:rPr>
                <w:rFonts w:ascii="宋体" w:hAnsi="宋体"/>
                <w:bCs/>
                <w:kern w:val="0"/>
                <w:szCs w:val="21"/>
              </w:rPr>
            </w:pPr>
          </w:p>
        </w:tc>
        <w:tc>
          <w:tcPr>
            <w:tcW w:w="776"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14</w:t>
            </w:r>
          </w:p>
        </w:tc>
        <w:tc>
          <w:tcPr>
            <w:tcW w:w="6865" w:type="dxa"/>
            <w:vAlign w:val="center"/>
          </w:tcPr>
          <w:p w:rsidR="00CC0030" w:rsidRDefault="00CC0030" w:rsidP="00552B67">
            <w:pPr>
              <w:rPr>
                <w:rFonts w:ascii="宋体" w:hAnsi="宋体"/>
                <w:szCs w:val="21"/>
              </w:rPr>
            </w:pPr>
            <w:r>
              <w:rPr>
                <w:rFonts w:ascii="宋体" w:hAnsi="宋体" w:hint="eastAsia"/>
                <w:szCs w:val="21"/>
              </w:rPr>
              <w:t>后台需支持数据备份和还原。同时支持数据库和附件自动异地备份</w:t>
            </w:r>
          </w:p>
        </w:tc>
      </w:tr>
      <w:tr w:rsidR="00CC0030" w:rsidTr="00552B67">
        <w:trPr>
          <w:trHeight w:val="567"/>
        </w:trPr>
        <w:tc>
          <w:tcPr>
            <w:tcW w:w="881" w:type="dxa"/>
            <w:vMerge/>
          </w:tcPr>
          <w:p w:rsidR="00CC0030" w:rsidRDefault="00CC0030" w:rsidP="00552B67">
            <w:pPr>
              <w:widowControl/>
              <w:jc w:val="center"/>
              <w:rPr>
                <w:rFonts w:ascii="宋体" w:hAnsi="宋体"/>
                <w:bCs/>
                <w:kern w:val="0"/>
                <w:szCs w:val="21"/>
              </w:rPr>
            </w:pPr>
          </w:p>
        </w:tc>
        <w:tc>
          <w:tcPr>
            <w:tcW w:w="776" w:type="dxa"/>
            <w:vAlign w:val="center"/>
          </w:tcPr>
          <w:p w:rsidR="00CC0030" w:rsidRDefault="00CC0030" w:rsidP="00552B67">
            <w:pPr>
              <w:widowControl/>
              <w:jc w:val="center"/>
              <w:rPr>
                <w:rFonts w:ascii="宋体" w:hAnsi="宋体" w:cs="宋体"/>
                <w:kern w:val="0"/>
                <w:szCs w:val="21"/>
              </w:rPr>
            </w:pPr>
            <w:r>
              <w:rPr>
                <w:rFonts w:ascii="宋体" w:hAnsi="宋体" w:cs="宋体" w:hint="eastAsia"/>
                <w:kern w:val="0"/>
                <w:szCs w:val="21"/>
              </w:rPr>
              <w:t>15</w:t>
            </w:r>
          </w:p>
        </w:tc>
        <w:tc>
          <w:tcPr>
            <w:tcW w:w="6865" w:type="dxa"/>
            <w:vAlign w:val="center"/>
          </w:tcPr>
          <w:p w:rsidR="00CC0030" w:rsidRDefault="00CC0030" w:rsidP="00552B67">
            <w:pPr>
              <w:rPr>
                <w:rFonts w:ascii="宋体" w:hAnsi="宋体"/>
                <w:szCs w:val="21"/>
              </w:rPr>
            </w:pPr>
            <w:bookmarkStart w:id="22" w:name="OLE_LINK3"/>
            <w:bookmarkStart w:id="23" w:name="OLE_LINK2"/>
            <w:r>
              <w:rPr>
                <w:rFonts w:ascii="宋体" w:hAnsi="宋体" w:hint="eastAsia"/>
                <w:szCs w:val="21"/>
              </w:rPr>
              <w:t>支持发布内容直接一键导入doc/pdf/excel这些文档，并同时自动完成文档中的图片附件上传；</w:t>
            </w:r>
            <w:bookmarkEnd w:id="22"/>
            <w:r>
              <w:rPr>
                <w:rFonts w:ascii="宋体" w:hAnsi="宋体" w:hint="eastAsia"/>
                <w:szCs w:val="21"/>
              </w:rPr>
              <w:t>支持</w:t>
            </w:r>
            <w:bookmarkEnd w:id="23"/>
            <w:r>
              <w:rPr>
                <w:rFonts w:ascii="宋体" w:hAnsi="宋体" w:hint="eastAsia"/>
                <w:szCs w:val="21"/>
              </w:rPr>
              <w:t>动态和静态页面发布，支持视频上传，在线播</w:t>
            </w:r>
            <w:r>
              <w:rPr>
                <w:rFonts w:ascii="宋体" w:hAnsi="宋体" w:hint="eastAsia"/>
                <w:szCs w:val="21"/>
              </w:rPr>
              <w:lastRenderedPageBreak/>
              <w:t>放功能，且须至少支持flv和MP4频播放。支持内容一键签发到多个栏目。</w:t>
            </w:r>
          </w:p>
        </w:tc>
      </w:tr>
      <w:tr w:rsidR="00CC0030" w:rsidTr="00552B67">
        <w:trPr>
          <w:trHeight w:val="567"/>
        </w:trPr>
        <w:tc>
          <w:tcPr>
            <w:tcW w:w="881" w:type="dxa"/>
            <w:vMerge/>
          </w:tcPr>
          <w:p w:rsidR="00CC0030" w:rsidRDefault="00CC0030" w:rsidP="00552B67">
            <w:pPr>
              <w:widowControl/>
              <w:jc w:val="center"/>
              <w:rPr>
                <w:rFonts w:ascii="宋体" w:hAnsi="宋体"/>
                <w:bCs/>
                <w:kern w:val="0"/>
                <w:szCs w:val="21"/>
              </w:rPr>
            </w:pPr>
          </w:p>
        </w:tc>
        <w:tc>
          <w:tcPr>
            <w:tcW w:w="776" w:type="dxa"/>
            <w:vAlign w:val="center"/>
          </w:tcPr>
          <w:p w:rsidR="00CC0030" w:rsidRDefault="00CC0030" w:rsidP="00552B67">
            <w:pPr>
              <w:widowControl/>
              <w:jc w:val="center"/>
              <w:rPr>
                <w:rFonts w:ascii="宋体" w:hAnsi="宋体" w:cs="宋体"/>
                <w:kern w:val="0"/>
                <w:szCs w:val="21"/>
              </w:rPr>
            </w:pPr>
            <w:r>
              <w:rPr>
                <w:rFonts w:ascii="宋体" w:hAnsi="宋体" w:cs="宋体" w:hint="eastAsia"/>
                <w:kern w:val="0"/>
                <w:szCs w:val="21"/>
              </w:rPr>
              <w:t>16</w:t>
            </w:r>
          </w:p>
        </w:tc>
        <w:tc>
          <w:tcPr>
            <w:tcW w:w="6865" w:type="dxa"/>
            <w:vAlign w:val="center"/>
          </w:tcPr>
          <w:p w:rsidR="00CC0030" w:rsidRDefault="00CC0030" w:rsidP="00552B67">
            <w:pPr>
              <w:rPr>
                <w:rFonts w:ascii="宋体" w:hAnsi="宋体"/>
                <w:szCs w:val="21"/>
              </w:rPr>
            </w:pPr>
            <w:r>
              <w:rPr>
                <w:rFonts w:ascii="宋体" w:hAnsi="宋体" w:hint="eastAsia"/>
                <w:szCs w:val="21"/>
              </w:rPr>
              <w:t>发布内容可以选择角色归属；在同一个栏目下，不同的角色可以打开各自的专属内容；无关联的内容可以不显示。</w:t>
            </w:r>
          </w:p>
        </w:tc>
      </w:tr>
      <w:tr w:rsidR="00CC0030" w:rsidTr="00552B67">
        <w:trPr>
          <w:trHeight w:val="567"/>
        </w:trPr>
        <w:tc>
          <w:tcPr>
            <w:tcW w:w="881" w:type="dxa"/>
            <w:vMerge/>
          </w:tcPr>
          <w:p w:rsidR="00CC0030" w:rsidRDefault="00CC0030" w:rsidP="00552B67">
            <w:pPr>
              <w:widowControl/>
              <w:jc w:val="center"/>
              <w:rPr>
                <w:rFonts w:ascii="宋体" w:hAnsi="宋体"/>
                <w:bCs/>
                <w:kern w:val="0"/>
                <w:szCs w:val="21"/>
              </w:rPr>
            </w:pPr>
          </w:p>
        </w:tc>
        <w:tc>
          <w:tcPr>
            <w:tcW w:w="776" w:type="dxa"/>
            <w:vAlign w:val="center"/>
          </w:tcPr>
          <w:p w:rsidR="00CC0030" w:rsidRDefault="00CC0030" w:rsidP="00552B67">
            <w:pPr>
              <w:widowControl/>
              <w:jc w:val="center"/>
              <w:rPr>
                <w:rFonts w:ascii="宋体" w:hAnsi="宋体" w:cs="宋体"/>
                <w:kern w:val="0"/>
                <w:szCs w:val="21"/>
              </w:rPr>
            </w:pPr>
            <w:r>
              <w:rPr>
                <w:rFonts w:ascii="宋体" w:hAnsi="宋体" w:cs="宋体" w:hint="eastAsia"/>
                <w:kern w:val="0"/>
                <w:szCs w:val="21"/>
              </w:rPr>
              <w:t>17</w:t>
            </w:r>
          </w:p>
        </w:tc>
        <w:tc>
          <w:tcPr>
            <w:tcW w:w="6865" w:type="dxa"/>
            <w:vAlign w:val="center"/>
          </w:tcPr>
          <w:p w:rsidR="00CC0030" w:rsidRDefault="00CC0030" w:rsidP="00552B67">
            <w:pPr>
              <w:rPr>
                <w:rFonts w:ascii="宋体" w:hAnsi="宋体"/>
                <w:szCs w:val="21"/>
              </w:rPr>
            </w:pPr>
            <w:r>
              <w:rPr>
                <w:rFonts w:ascii="宋体" w:hAnsi="宋体" w:hint="eastAsia"/>
                <w:szCs w:val="21"/>
              </w:rPr>
              <w:t>整个站群需要满足移动版要求</w:t>
            </w:r>
            <w:r>
              <w:rPr>
                <w:rFonts w:ascii="宋体" w:hAnsi="宋体"/>
                <w:szCs w:val="21"/>
              </w:rPr>
              <w:t>，包括</w:t>
            </w:r>
            <w:r>
              <w:rPr>
                <w:rFonts w:ascii="宋体" w:hAnsi="宋体" w:hint="eastAsia"/>
                <w:szCs w:val="21"/>
              </w:rPr>
              <w:t>在</w:t>
            </w:r>
            <w:r>
              <w:rPr>
                <w:rFonts w:ascii="宋体" w:hAnsi="宋体"/>
                <w:szCs w:val="21"/>
              </w:rPr>
              <w:t>“iPad、iPhone、Android”等移动</w:t>
            </w:r>
            <w:r>
              <w:rPr>
                <w:rFonts w:ascii="宋体" w:hAnsi="宋体" w:hint="eastAsia"/>
                <w:szCs w:val="21"/>
              </w:rPr>
              <w:t>设备上完美显示</w:t>
            </w:r>
            <w:r>
              <w:rPr>
                <w:rFonts w:ascii="宋体" w:hAnsi="宋体"/>
                <w:szCs w:val="21"/>
              </w:rPr>
              <w:t xml:space="preserve"> </w:t>
            </w:r>
          </w:p>
        </w:tc>
      </w:tr>
      <w:tr w:rsidR="00CC0030" w:rsidTr="00552B67">
        <w:trPr>
          <w:trHeight w:val="567"/>
        </w:trPr>
        <w:tc>
          <w:tcPr>
            <w:tcW w:w="881" w:type="dxa"/>
            <w:vMerge/>
          </w:tcPr>
          <w:p w:rsidR="00CC0030" w:rsidRDefault="00CC0030" w:rsidP="00552B67">
            <w:pPr>
              <w:widowControl/>
              <w:jc w:val="center"/>
              <w:rPr>
                <w:rFonts w:ascii="宋体" w:hAnsi="宋体"/>
                <w:bCs/>
                <w:kern w:val="0"/>
                <w:szCs w:val="21"/>
              </w:rPr>
            </w:pPr>
          </w:p>
        </w:tc>
        <w:tc>
          <w:tcPr>
            <w:tcW w:w="776" w:type="dxa"/>
            <w:vAlign w:val="center"/>
          </w:tcPr>
          <w:p w:rsidR="00CC0030" w:rsidRDefault="00CC0030" w:rsidP="00552B67">
            <w:pPr>
              <w:widowControl/>
              <w:jc w:val="center"/>
              <w:rPr>
                <w:rFonts w:ascii="宋体" w:hAnsi="宋体" w:cs="宋体"/>
                <w:kern w:val="0"/>
                <w:szCs w:val="21"/>
              </w:rPr>
            </w:pPr>
            <w:r>
              <w:rPr>
                <w:rFonts w:ascii="宋体" w:hAnsi="宋体" w:cs="宋体" w:hint="eastAsia"/>
                <w:kern w:val="0"/>
                <w:szCs w:val="21"/>
              </w:rPr>
              <w:t>18</w:t>
            </w:r>
          </w:p>
        </w:tc>
        <w:tc>
          <w:tcPr>
            <w:tcW w:w="6865" w:type="dxa"/>
            <w:vAlign w:val="center"/>
          </w:tcPr>
          <w:p w:rsidR="00CC0030" w:rsidRDefault="00CC0030" w:rsidP="00552B67">
            <w:pPr>
              <w:rPr>
                <w:rFonts w:ascii="宋体" w:hAnsi="宋体"/>
                <w:szCs w:val="21"/>
              </w:rPr>
            </w:pPr>
            <w:r>
              <w:rPr>
                <w:rFonts w:ascii="宋体" w:hAnsi="宋体" w:hint="eastAsia"/>
                <w:szCs w:val="21"/>
              </w:rPr>
              <w:t>整合参考功能需求文档</w:t>
            </w:r>
          </w:p>
        </w:tc>
      </w:tr>
      <w:tr w:rsidR="00CC0030" w:rsidTr="00552B67">
        <w:trPr>
          <w:trHeight w:val="567"/>
        </w:trPr>
        <w:tc>
          <w:tcPr>
            <w:tcW w:w="881" w:type="dxa"/>
            <w:vMerge/>
          </w:tcPr>
          <w:p w:rsidR="00CC0030" w:rsidRDefault="00CC0030" w:rsidP="00552B67">
            <w:pPr>
              <w:widowControl/>
              <w:jc w:val="center"/>
              <w:rPr>
                <w:rFonts w:ascii="宋体" w:hAnsi="宋体"/>
                <w:bCs/>
                <w:kern w:val="0"/>
                <w:szCs w:val="21"/>
              </w:rPr>
            </w:pPr>
          </w:p>
        </w:tc>
        <w:tc>
          <w:tcPr>
            <w:tcW w:w="776" w:type="dxa"/>
            <w:vAlign w:val="center"/>
          </w:tcPr>
          <w:p w:rsidR="00CC0030" w:rsidRDefault="00CC0030" w:rsidP="00552B67">
            <w:pPr>
              <w:widowControl/>
              <w:jc w:val="center"/>
              <w:rPr>
                <w:rFonts w:ascii="宋体" w:hAnsi="宋体" w:cs="宋体"/>
                <w:kern w:val="0"/>
                <w:szCs w:val="21"/>
              </w:rPr>
            </w:pPr>
            <w:r>
              <w:rPr>
                <w:rFonts w:ascii="宋体" w:hAnsi="宋体" w:cs="宋体" w:hint="eastAsia"/>
                <w:kern w:val="0"/>
                <w:szCs w:val="21"/>
              </w:rPr>
              <w:t>19</w:t>
            </w:r>
          </w:p>
        </w:tc>
        <w:tc>
          <w:tcPr>
            <w:tcW w:w="6865" w:type="dxa"/>
            <w:vAlign w:val="center"/>
          </w:tcPr>
          <w:p w:rsidR="00CC0030" w:rsidRDefault="00CC0030" w:rsidP="00552B67">
            <w:pPr>
              <w:rPr>
                <w:rFonts w:ascii="宋体" w:hAnsi="宋体"/>
                <w:szCs w:val="21"/>
              </w:rPr>
            </w:pPr>
            <w:r>
              <w:rPr>
                <w:rFonts w:hint="eastAsia"/>
                <w:color w:val="000000"/>
                <w:szCs w:val="21"/>
              </w:rPr>
              <w:t>提供数据迁移工具和体系方法；</w:t>
            </w:r>
            <w:r>
              <w:rPr>
                <w:rFonts w:ascii="宋体" w:hAnsi="宋体" w:hint="eastAsia"/>
                <w:color w:val="000000"/>
                <w:szCs w:val="21"/>
              </w:rPr>
              <w:t>栏目和内容访问可以设置IP段访问（如只允许校内访问）、同时栏目访问需要设置密码访问功能</w:t>
            </w:r>
            <w:r>
              <w:rPr>
                <w:rFonts w:hint="eastAsia"/>
                <w:color w:val="000000"/>
                <w:szCs w:val="21"/>
              </w:rPr>
              <w:t>。</w:t>
            </w:r>
          </w:p>
        </w:tc>
      </w:tr>
      <w:tr w:rsidR="00CC0030" w:rsidTr="00552B67">
        <w:trPr>
          <w:trHeight w:val="567"/>
        </w:trPr>
        <w:tc>
          <w:tcPr>
            <w:tcW w:w="881" w:type="dxa"/>
            <w:vMerge/>
          </w:tcPr>
          <w:p w:rsidR="00CC0030" w:rsidRDefault="00CC0030" w:rsidP="00552B67">
            <w:pPr>
              <w:widowControl/>
              <w:jc w:val="center"/>
              <w:rPr>
                <w:rFonts w:ascii="宋体" w:hAnsi="宋体"/>
                <w:bCs/>
                <w:kern w:val="0"/>
                <w:szCs w:val="21"/>
              </w:rPr>
            </w:pPr>
          </w:p>
        </w:tc>
        <w:tc>
          <w:tcPr>
            <w:tcW w:w="776" w:type="dxa"/>
            <w:vAlign w:val="center"/>
          </w:tcPr>
          <w:p w:rsidR="00CC0030" w:rsidRDefault="00CC0030" w:rsidP="00552B67">
            <w:pPr>
              <w:widowControl/>
              <w:jc w:val="center"/>
              <w:rPr>
                <w:rFonts w:ascii="宋体" w:hAnsi="宋体" w:cs="宋体"/>
                <w:kern w:val="0"/>
                <w:szCs w:val="21"/>
              </w:rPr>
            </w:pPr>
            <w:r>
              <w:rPr>
                <w:rFonts w:ascii="宋体" w:hAnsi="宋体" w:cs="宋体" w:hint="eastAsia"/>
                <w:kern w:val="0"/>
                <w:szCs w:val="21"/>
              </w:rPr>
              <w:t>20</w:t>
            </w:r>
          </w:p>
        </w:tc>
        <w:tc>
          <w:tcPr>
            <w:tcW w:w="6865" w:type="dxa"/>
            <w:vAlign w:val="center"/>
          </w:tcPr>
          <w:p w:rsidR="00CC0030" w:rsidRDefault="00CC0030" w:rsidP="00552B67">
            <w:pPr>
              <w:rPr>
                <w:color w:val="000000"/>
                <w:szCs w:val="21"/>
              </w:rPr>
            </w:pPr>
            <w:r>
              <w:rPr>
                <w:rFonts w:hint="eastAsia"/>
                <w:color w:val="000000"/>
                <w:szCs w:val="21"/>
              </w:rPr>
              <w:t>提供文章、图片、视频、下载、信息公开、领导信箱、表单系统、广告模块、在线访谈、民意征集、在线调查、手机短信、通信录、数据备份、搜索模块、单网页、站群系统、专题模块、精品课程、数据推送等相关必要模块。</w:t>
            </w:r>
          </w:p>
        </w:tc>
      </w:tr>
    </w:tbl>
    <w:p w:rsidR="00CC0030" w:rsidRDefault="00CC0030" w:rsidP="00CC0030">
      <w:pPr>
        <w:rPr>
          <w:rFonts w:ascii="宋体" w:hAnsi="宋体"/>
          <w:b/>
          <w:bCs/>
          <w:sz w:val="24"/>
        </w:rPr>
      </w:pPr>
    </w:p>
    <w:p w:rsidR="00CC0030" w:rsidRDefault="00CC0030" w:rsidP="00CC0030">
      <w:pPr>
        <w:pStyle w:val="ac"/>
        <w:jc w:val="both"/>
        <w:rPr>
          <w:rFonts w:ascii="宋体" w:eastAsia="宋体" w:hAnsi="宋体"/>
          <w:b w:val="0"/>
          <w:szCs w:val="44"/>
        </w:rPr>
      </w:pPr>
      <w:bookmarkStart w:id="24" w:name="_Toc362522551"/>
      <w:bookmarkStart w:id="25" w:name="_Toc362522546"/>
      <w:r>
        <w:rPr>
          <w:rFonts w:ascii="宋体" w:eastAsia="宋体" w:hAnsi="宋体" w:hint="eastAsia"/>
          <w:bCs w:val="0"/>
          <w:sz w:val="28"/>
          <w:szCs w:val="28"/>
        </w:rPr>
        <w:t>附表</w:t>
      </w:r>
      <w:bookmarkEnd w:id="24"/>
      <w:r>
        <w:rPr>
          <w:rFonts w:ascii="宋体" w:eastAsia="宋体" w:hAnsi="宋体" w:hint="eastAsia"/>
          <w:bCs w:val="0"/>
          <w:sz w:val="28"/>
          <w:szCs w:val="28"/>
        </w:rPr>
        <w:t>2    站群模式需求</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5"/>
        <w:gridCol w:w="992"/>
        <w:gridCol w:w="6865"/>
      </w:tblGrid>
      <w:tr w:rsidR="00CC0030" w:rsidTr="00552B67">
        <w:trPr>
          <w:trHeight w:val="567"/>
        </w:trPr>
        <w:tc>
          <w:tcPr>
            <w:tcW w:w="665" w:type="dxa"/>
            <w:vAlign w:val="center"/>
          </w:tcPr>
          <w:p w:rsidR="00CC0030" w:rsidRDefault="00CC0030" w:rsidP="00552B67">
            <w:pPr>
              <w:widowControl/>
              <w:rPr>
                <w:rFonts w:ascii="宋体" w:hAnsi="宋体" w:cs="宋体"/>
                <w:b/>
                <w:bCs/>
                <w:kern w:val="0"/>
                <w:szCs w:val="21"/>
              </w:rPr>
            </w:pPr>
            <w:r>
              <w:rPr>
                <w:rFonts w:ascii="宋体" w:hAnsi="宋体" w:cs="宋体" w:hint="eastAsia"/>
                <w:b/>
                <w:bCs/>
                <w:kern w:val="0"/>
                <w:szCs w:val="21"/>
              </w:rPr>
              <w:t>参数</w:t>
            </w:r>
          </w:p>
        </w:tc>
        <w:tc>
          <w:tcPr>
            <w:tcW w:w="992" w:type="dxa"/>
            <w:vAlign w:val="center"/>
          </w:tcPr>
          <w:p w:rsidR="00CC0030" w:rsidRDefault="00CC0030" w:rsidP="00552B67">
            <w:pPr>
              <w:widowControl/>
              <w:jc w:val="center"/>
              <w:rPr>
                <w:rFonts w:ascii="宋体" w:hAnsi="宋体" w:cs="宋体"/>
                <w:b/>
                <w:bCs/>
                <w:kern w:val="0"/>
                <w:szCs w:val="21"/>
              </w:rPr>
            </w:pPr>
            <w:r>
              <w:rPr>
                <w:rFonts w:ascii="宋体" w:hAnsi="宋体" w:cs="宋体" w:hint="eastAsia"/>
                <w:b/>
                <w:bCs/>
                <w:kern w:val="0"/>
                <w:szCs w:val="21"/>
              </w:rPr>
              <w:t>编号</w:t>
            </w:r>
          </w:p>
        </w:tc>
        <w:tc>
          <w:tcPr>
            <w:tcW w:w="6865" w:type="dxa"/>
            <w:vAlign w:val="center"/>
          </w:tcPr>
          <w:p w:rsidR="00CC0030" w:rsidRDefault="00CC0030" w:rsidP="00552B67">
            <w:pPr>
              <w:widowControl/>
              <w:jc w:val="center"/>
              <w:rPr>
                <w:rFonts w:ascii="宋体" w:hAnsi="宋体" w:cs="宋体"/>
                <w:b/>
                <w:bCs/>
                <w:kern w:val="0"/>
                <w:szCs w:val="21"/>
              </w:rPr>
            </w:pPr>
            <w:r>
              <w:rPr>
                <w:rFonts w:ascii="宋体" w:hAnsi="宋体" w:cs="宋体" w:hint="eastAsia"/>
                <w:b/>
                <w:bCs/>
                <w:kern w:val="0"/>
                <w:szCs w:val="21"/>
              </w:rPr>
              <w:t>技术</w:t>
            </w:r>
            <w:r>
              <w:rPr>
                <w:rFonts w:ascii="宋体" w:hAnsi="宋体" w:hint="eastAsia"/>
                <w:b/>
                <w:bCs/>
                <w:szCs w:val="21"/>
              </w:rPr>
              <w:t>参数和性能</w:t>
            </w:r>
            <w:r>
              <w:rPr>
                <w:rFonts w:ascii="宋体" w:hAnsi="宋体" w:cs="宋体" w:hint="eastAsia"/>
                <w:b/>
                <w:bCs/>
                <w:kern w:val="0"/>
                <w:szCs w:val="21"/>
              </w:rPr>
              <w:t>指标</w:t>
            </w:r>
          </w:p>
        </w:tc>
      </w:tr>
      <w:tr w:rsidR="00CC0030" w:rsidTr="00552B67">
        <w:trPr>
          <w:trHeight w:val="567"/>
        </w:trPr>
        <w:tc>
          <w:tcPr>
            <w:tcW w:w="665" w:type="dxa"/>
            <w:vMerge w:val="restart"/>
            <w:vAlign w:val="center"/>
          </w:tcPr>
          <w:p w:rsidR="00CC0030" w:rsidRDefault="00CC0030" w:rsidP="00552B67">
            <w:pPr>
              <w:widowControl/>
              <w:rPr>
                <w:rFonts w:ascii="宋体" w:hAnsi="宋体"/>
                <w:bCs/>
                <w:kern w:val="0"/>
                <w:szCs w:val="21"/>
              </w:rPr>
            </w:pPr>
            <w:r>
              <w:rPr>
                <w:rFonts w:ascii="宋体" w:hAnsi="宋体" w:hint="eastAsia"/>
                <w:bCs/>
                <w:kern w:val="0"/>
                <w:szCs w:val="21"/>
              </w:rPr>
              <w:t>站群管理功能需求</w:t>
            </w:r>
          </w:p>
        </w:tc>
        <w:tc>
          <w:tcPr>
            <w:tcW w:w="992"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1</w:t>
            </w:r>
          </w:p>
        </w:tc>
        <w:tc>
          <w:tcPr>
            <w:tcW w:w="6865" w:type="dxa"/>
            <w:vAlign w:val="center"/>
          </w:tcPr>
          <w:p w:rsidR="00CC0030" w:rsidRDefault="00CC0030" w:rsidP="00552B67">
            <w:pPr>
              <w:rPr>
                <w:rFonts w:ascii="宋体" w:hAnsi="宋体"/>
                <w:szCs w:val="21"/>
              </w:rPr>
            </w:pPr>
            <w:r>
              <w:rPr>
                <w:rFonts w:ascii="宋体" w:hAnsi="宋体" w:hint="eastAsia"/>
                <w:szCs w:val="21"/>
              </w:rPr>
              <w:t>支持独立站点的站群模式：即每个分站都为完全独立的系统网站、独立数据库、独立服务器、支持独立域名；每个站点通过站群模块实现通信后，可以相互推送数据以及可在主站后台统一管理分站。</w:t>
            </w:r>
          </w:p>
        </w:tc>
      </w:tr>
      <w:tr w:rsidR="00CC0030" w:rsidTr="00552B67">
        <w:trPr>
          <w:trHeight w:val="567"/>
        </w:trPr>
        <w:tc>
          <w:tcPr>
            <w:tcW w:w="665" w:type="dxa"/>
            <w:vMerge/>
            <w:vAlign w:val="center"/>
          </w:tcPr>
          <w:p w:rsidR="00CC0030" w:rsidRDefault="00CC0030" w:rsidP="00552B67">
            <w:pPr>
              <w:widowControl/>
              <w:rPr>
                <w:rFonts w:ascii="宋体" w:hAnsi="宋体"/>
                <w:bCs/>
                <w:kern w:val="0"/>
                <w:szCs w:val="21"/>
              </w:rPr>
            </w:pPr>
          </w:p>
        </w:tc>
        <w:tc>
          <w:tcPr>
            <w:tcW w:w="992"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2</w:t>
            </w:r>
          </w:p>
        </w:tc>
        <w:tc>
          <w:tcPr>
            <w:tcW w:w="6865" w:type="dxa"/>
            <w:vAlign w:val="center"/>
          </w:tcPr>
          <w:p w:rsidR="00CC0030" w:rsidRDefault="00CC0030" w:rsidP="00552B67">
            <w:pPr>
              <w:rPr>
                <w:rFonts w:ascii="宋体" w:hAnsi="宋体"/>
                <w:szCs w:val="21"/>
              </w:rPr>
            </w:pPr>
            <w:r>
              <w:rPr>
                <w:rFonts w:ascii="宋体" w:hAnsi="宋体" w:hint="eastAsia"/>
                <w:szCs w:val="21"/>
              </w:rPr>
              <w:t>同时支持自助建站的站群模式：每个站点（包括创建的分站）均可在自己后台快速自助建站，用来快捷添加N个站点，并且可以实现数据之间的相互推送共享。支持站点一键克隆，创建网站时可以指定某个参考网站的数据，一键实现复制安装，效率快速。</w:t>
            </w:r>
          </w:p>
        </w:tc>
      </w:tr>
      <w:tr w:rsidR="00CC0030" w:rsidTr="00552B67">
        <w:trPr>
          <w:trHeight w:val="567"/>
        </w:trPr>
        <w:tc>
          <w:tcPr>
            <w:tcW w:w="665" w:type="dxa"/>
            <w:vMerge/>
            <w:vAlign w:val="center"/>
          </w:tcPr>
          <w:p w:rsidR="00CC0030" w:rsidRDefault="00CC0030" w:rsidP="00552B67">
            <w:pPr>
              <w:widowControl/>
              <w:rPr>
                <w:rFonts w:ascii="宋体" w:hAnsi="宋体"/>
                <w:bCs/>
                <w:kern w:val="0"/>
                <w:szCs w:val="21"/>
              </w:rPr>
            </w:pPr>
          </w:p>
        </w:tc>
        <w:tc>
          <w:tcPr>
            <w:tcW w:w="992"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3</w:t>
            </w:r>
          </w:p>
        </w:tc>
        <w:tc>
          <w:tcPr>
            <w:tcW w:w="6865" w:type="dxa"/>
            <w:vAlign w:val="center"/>
          </w:tcPr>
          <w:p w:rsidR="00CC0030" w:rsidRDefault="00CC0030" w:rsidP="00552B67">
            <w:pPr>
              <w:rPr>
                <w:rFonts w:ascii="宋体" w:hAnsi="宋体"/>
                <w:szCs w:val="21"/>
              </w:rPr>
            </w:pPr>
            <w:r>
              <w:rPr>
                <w:rFonts w:ascii="宋体" w:hAnsi="宋体" w:hint="eastAsia"/>
                <w:szCs w:val="21"/>
              </w:rPr>
              <w:t>推送的内容，支持自动审核显示和人工审核后显示；支持数据逐级推送，自助建站分站推送给上级母站、上级母站可以推算到更上级主站</w:t>
            </w:r>
          </w:p>
        </w:tc>
      </w:tr>
      <w:tr w:rsidR="00CC0030" w:rsidTr="00552B67">
        <w:trPr>
          <w:trHeight w:val="567"/>
        </w:trPr>
        <w:tc>
          <w:tcPr>
            <w:tcW w:w="665" w:type="dxa"/>
            <w:vMerge/>
            <w:vAlign w:val="center"/>
          </w:tcPr>
          <w:p w:rsidR="00CC0030" w:rsidRDefault="00CC0030" w:rsidP="00552B67">
            <w:pPr>
              <w:widowControl/>
              <w:rPr>
                <w:rFonts w:ascii="宋体" w:hAnsi="宋体"/>
                <w:bCs/>
                <w:kern w:val="0"/>
                <w:szCs w:val="21"/>
              </w:rPr>
            </w:pPr>
          </w:p>
        </w:tc>
        <w:tc>
          <w:tcPr>
            <w:tcW w:w="992"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4</w:t>
            </w:r>
          </w:p>
        </w:tc>
        <w:tc>
          <w:tcPr>
            <w:tcW w:w="6865" w:type="dxa"/>
            <w:vAlign w:val="center"/>
          </w:tcPr>
          <w:p w:rsidR="00CC0030" w:rsidRDefault="00CC0030" w:rsidP="00552B67">
            <w:pPr>
              <w:rPr>
                <w:rFonts w:ascii="宋体" w:hAnsi="宋体"/>
                <w:szCs w:val="21"/>
              </w:rPr>
            </w:pPr>
            <w:r>
              <w:rPr>
                <w:rFonts w:hint="eastAsia"/>
                <w:color w:val="000000"/>
                <w:szCs w:val="21"/>
              </w:rPr>
              <w:t>提供专业站群及二级子站群；并且提供模板不少于</w:t>
            </w:r>
            <w:r>
              <w:rPr>
                <w:rFonts w:hint="eastAsia"/>
                <w:color w:val="000000"/>
                <w:szCs w:val="21"/>
              </w:rPr>
              <w:t>5</w:t>
            </w:r>
            <w:r>
              <w:rPr>
                <w:rFonts w:hint="eastAsia"/>
                <w:color w:val="000000"/>
                <w:szCs w:val="21"/>
              </w:rPr>
              <w:t>套</w:t>
            </w:r>
          </w:p>
        </w:tc>
      </w:tr>
    </w:tbl>
    <w:p w:rsidR="00CC0030" w:rsidRDefault="00CC0030" w:rsidP="00CC0030">
      <w:pPr>
        <w:pStyle w:val="ac"/>
        <w:jc w:val="both"/>
        <w:rPr>
          <w:rFonts w:ascii="宋体" w:eastAsia="宋体" w:hAnsi="宋体"/>
          <w:b w:val="0"/>
          <w:szCs w:val="44"/>
        </w:rPr>
      </w:pPr>
      <w:bookmarkStart w:id="26" w:name="_Toc362522552"/>
      <w:r>
        <w:rPr>
          <w:rFonts w:ascii="宋体" w:eastAsia="宋体" w:hAnsi="宋体" w:hint="eastAsia"/>
          <w:bCs w:val="0"/>
          <w:sz w:val="28"/>
          <w:szCs w:val="28"/>
        </w:rPr>
        <w:t>附表</w:t>
      </w:r>
      <w:bookmarkEnd w:id="26"/>
      <w:r>
        <w:rPr>
          <w:rFonts w:ascii="宋体" w:eastAsia="宋体" w:hAnsi="宋体"/>
          <w:bCs w:val="0"/>
          <w:sz w:val="28"/>
          <w:szCs w:val="28"/>
        </w:rPr>
        <w:t>3</w:t>
      </w:r>
      <w:r>
        <w:rPr>
          <w:rFonts w:ascii="宋体" w:eastAsia="宋体" w:hAnsi="宋体" w:hint="eastAsia"/>
          <w:bCs w:val="0"/>
          <w:sz w:val="28"/>
          <w:szCs w:val="28"/>
        </w:rPr>
        <w:t xml:space="preserve">    网站群安全参数</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8"/>
        <w:gridCol w:w="799"/>
        <w:gridCol w:w="6995"/>
      </w:tblGrid>
      <w:tr w:rsidR="00CC0030" w:rsidTr="00552B67">
        <w:trPr>
          <w:trHeight w:val="567"/>
        </w:trPr>
        <w:tc>
          <w:tcPr>
            <w:tcW w:w="728" w:type="dxa"/>
            <w:vAlign w:val="center"/>
          </w:tcPr>
          <w:p w:rsidR="00CC0030" w:rsidRDefault="00CC0030" w:rsidP="00552B67">
            <w:pPr>
              <w:widowControl/>
              <w:jc w:val="center"/>
              <w:rPr>
                <w:rFonts w:ascii="宋体" w:hAnsi="宋体" w:cs="宋体"/>
                <w:b/>
                <w:bCs/>
                <w:kern w:val="0"/>
                <w:szCs w:val="21"/>
              </w:rPr>
            </w:pPr>
            <w:r>
              <w:rPr>
                <w:rFonts w:ascii="宋体" w:hAnsi="宋体" w:cs="宋体" w:hint="eastAsia"/>
                <w:b/>
                <w:bCs/>
                <w:kern w:val="0"/>
                <w:szCs w:val="21"/>
              </w:rPr>
              <w:t>参数</w:t>
            </w:r>
          </w:p>
        </w:tc>
        <w:tc>
          <w:tcPr>
            <w:tcW w:w="799" w:type="dxa"/>
            <w:vAlign w:val="center"/>
          </w:tcPr>
          <w:p w:rsidR="00CC0030" w:rsidRDefault="00CC0030" w:rsidP="00552B67">
            <w:pPr>
              <w:widowControl/>
              <w:jc w:val="center"/>
              <w:rPr>
                <w:rFonts w:ascii="宋体" w:hAnsi="宋体" w:cs="宋体"/>
                <w:b/>
                <w:bCs/>
                <w:kern w:val="0"/>
                <w:szCs w:val="21"/>
              </w:rPr>
            </w:pPr>
            <w:r>
              <w:rPr>
                <w:rFonts w:ascii="宋体" w:hAnsi="宋体" w:cs="宋体" w:hint="eastAsia"/>
                <w:b/>
                <w:bCs/>
                <w:kern w:val="0"/>
                <w:szCs w:val="21"/>
              </w:rPr>
              <w:t>编号</w:t>
            </w:r>
          </w:p>
        </w:tc>
        <w:tc>
          <w:tcPr>
            <w:tcW w:w="6995" w:type="dxa"/>
            <w:vAlign w:val="center"/>
          </w:tcPr>
          <w:p w:rsidR="00CC0030" w:rsidRDefault="00CC0030" w:rsidP="00552B67">
            <w:pPr>
              <w:widowControl/>
              <w:jc w:val="center"/>
              <w:rPr>
                <w:rFonts w:ascii="宋体" w:hAnsi="宋体" w:cs="宋体"/>
                <w:b/>
                <w:bCs/>
                <w:kern w:val="0"/>
                <w:szCs w:val="21"/>
              </w:rPr>
            </w:pPr>
            <w:r>
              <w:rPr>
                <w:rFonts w:ascii="宋体" w:hAnsi="宋体" w:cs="宋体" w:hint="eastAsia"/>
                <w:b/>
                <w:bCs/>
                <w:kern w:val="0"/>
                <w:szCs w:val="21"/>
              </w:rPr>
              <w:t>技术</w:t>
            </w:r>
            <w:r>
              <w:rPr>
                <w:rFonts w:ascii="宋体" w:hAnsi="宋体" w:hint="eastAsia"/>
                <w:b/>
                <w:bCs/>
                <w:szCs w:val="21"/>
              </w:rPr>
              <w:t>参数和性能</w:t>
            </w:r>
            <w:r>
              <w:rPr>
                <w:rFonts w:ascii="宋体" w:hAnsi="宋体" w:cs="宋体" w:hint="eastAsia"/>
                <w:b/>
                <w:bCs/>
                <w:kern w:val="0"/>
                <w:szCs w:val="21"/>
              </w:rPr>
              <w:t>指标</w:t>
            </w:r>
          </w:p>
        </w:tc>
      </w:tr>
      <w:tr w:rsidR="00CC0030" w:rsidTr="00552B67">
        <w:trPr>
          <w:trHeight w:val="567"/>
        </w:trPr>
        <w:tc>
          <w:tcPr>
            <w:tcW w:w="728" w:type="dxa"/>
            <w:vMerge w:val="restart"/>
            <w:vAlign w:val="center"/>
          </w:tcPr>
          <w:p w:rsidR="00CC0030" w:rsidRDefault="00CC0030" w:rsidP="00552B67">
            <w:pPr>
              <w:rPr>
                <w:rFonts w:ascii="宋体" w:hAnsi="宋体" w:cs="宋体"/>
                <w:b/>
                <w:bCs/>
                <w:kern w:val="0"/>
                <w:szCs w:val="21"/>
              </w:rPr>
            </w:pPr>
            <w:r>
              <w:rPr>
                <w:rFonts w:ascii="宋体" w:hAnsi="宋体" w:hint="eastAsia"/>
                <w:bCs/>
                <w:kern w:val="0"/>
                <w:szCs w:val="21"/>
              </w:rPr>
              <w:t>网站群安全参数</w:t>
            </w:r>
          </w:p>
        </w:tc>
        <w:tc>
          <w:tcPr>
            <w:tcW w:w="799" w:type="dxa"/>
            <w:vAlign w:val="center"/>
          </w:tcPr>
          <w:p w:rsidR="00CC0030" w:rsidRDefault="00CC0030" w:rsidP="00552B67">
            <w:pPr>
              <w:widowControl/>
              <w:jc w:val="center"/>
              <w:rPr>
                <w:rFonts w:ascii="宋体" w:hAnsi="宋体" w:cs="宋体"/>
                <w:b/>
                <w:bCs/>
                <w:kern w:val="0"/>
                <w:szCs w:val="21"/>
              </w:rPr>
            </w:pPr>
            <w:r>
              <w:rPr>
                <w:rFonts w:ascii="宋体" w:hAnsi="宋体" w:hint="eastAsia"/>
                <w:kern w:val="0"/>
                <w:szCs w:val="21"/>
              </w:rPr>
              <w:t>1</w:t>
            </w:r>
          </w:p>
        </w:tc>
        <w:tc>
          <w:tcPr>
            <w:tcW w:w="6995" w:type="dxa"/>
            <w:vAlign w:val="center"/>
          </w:tcPr>
          <w:p w:rsidR="00CC0030" w:rsidRDefault="00CC0030" w:rsidP="00552B67">
            <w:pPr>
              <w:rPr>
                <w:rFonts w:ascii="宋体" w:hAnsi="宋体" w:cs="宋体"/>
                <w:b/>
                <w:bCs/>
                <w:kern w:val="0"/>
                <w:szCs w:val="21"/>
              </w:rPr>
            </w:pPr>
            <w:r>
              <w:rPr>
                <w:rFonts w:ascii="宋体" w:hAnsi="宋体" w:hint="eastAsia"/>
                <w:szCs w:val="21"/>
              </w:rPr>
              <w:t>支持系统设置IP 白名单和黑名单；支持后台登陆登陆的ip控制、须支持栏目可以设置密码访问、支持后台登陆错误次数限制与锁定、可以修改后台登陆地址。</w:t>
            </w:r>
          </w:p>
        </w:tc>
      </w:tr>
      <w:tr w:rsidR="00CC0030" w:rsidTr="00552B67">
        <w:trPr>
          <w:trHeight w:val="567"/>
        </w:trPr>
        <w:tc>
          <w:tcPr>
            <w:tcW w:w="728" w:type="dxa"/>
            <w:vMerge/>
          </w:tcPr>
          <w:p w:rsidR="00CC0030" w:rsidRDefault="00CC0030" w:rsidP="00552B67">
            <w:pPr>
              <w:jc w:val="center"/>
              <w:rPr>
                <w:rFonts w:ascii="宋体" w:hAnsi="宋体" w:cs="宋体"/>
                <w:b/>
                <w:bCs/>
                <w:kern w:val="0"/>
                <w:szCs w:val="21"/>
              </w:rPr>
            </w:pPr>
          </w:p>
        </w:tc>
        <w:tc>
          <w:tcPr>
            <w:tcW w:w="799"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2</w:t>
            </w:r>
          </w:p>
        </w:tc>
        <w:tc>
          <w:tcPr>
            <w:tcW w:w="6995" w:type="dxa"/>
            <w:vAlign w:val="center"/>
          </w:tcPr>
          <w:p w:rsidR="00CC0030" w:rsidRDefault="00CC0030" w:rsidP="00552B67">
            <w:pPr>
              <w:rPr>
                <w:rFonts w:ascii="宋体" w:hAnsi="宋体"/>
                <w:sz w:val="15"/>
                <w:szCs w:val="15"/>
              </w:rPr>
            </w:pPr>
            <w:r>
              <w:rPr>
                <w:rFonts w:ascii="宋体" w:hAnsi="宋体" w:hint="eastAsia"/>
                <w:szCs w:val="21"/>
              </w:rPr>
              <w:t>拥有国家安全等保认证或等保通过测评报告（二级或以上均可）</w:t>
            </w:r>
          </w:p>
        </w:tc>
      </w:tr>
      <w:tr w:rsidR="00CC0030" w:rsidTr="00552B67">
        <w:trPr>
          <w:trHeight w:val="567"/>
        </w:trPr>
        <w:tc>
          <w:tcPr>
            <w:tcW w:w="728" w:type="dxa"/>
            <w:vMerge/>
          </w:tcPr>
          <w:p w:rsidR="00CC0030" w:rsidRDefault="00CC0030" w:rsidP="00552B67">
            <w:pPr>
              <w:widowControl/>
              <w:jc w:val="center"/>
              <w:rPr>
                <w:rFonts w:ascii="宋体" w:hAnsi="宋体"/>
                <w:bCs/>
                <w:kern w:val="0"/>
                <w:szCs w:val="21"/>
              </w:rPr>
            </w:pPr>
          </w:p>
        </w:tc>
        <w:tc>
          <w:tcPr>
            <w:tcW w:w="799"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3</w:t>
            </w:r>
          </w:p>
        </w:tc>
        <w:tc>
          <w:tcPr>
            <w:tcW w:w="6995" w:type="dxa"/>
            <w:vAlign w:val="center"/>
          </w:tcPr>
          <w:p w:rsidR="00CC0030" w:rsidRDefault="00CC0030" w:rsidP="00552B67">
            <w:pPr>
              <w:rPr>
                <w:rFonts w:ascii="宋体" w:hAnsi="宋体"/>
                <w:szCs w:val="21"/>
              </w:rPr>
            </w:pPr>
            <w:r>
              <w:rPr>
                <w:rFonts w:ascii="宋体" w:hAnsi="宋体" w:hint="eastAsia"/>
                <w:szCs w:val="21"/>
              </w:rPr>
              <w:t>支持日志查询功能，可以查看到后台的相关操作事项；可追溯误操作源头。</w:t>
            </w:r>
          </w:p>
        </w:tc>
      </w:tr>
      <w:tr w:rsidR="00CC0030" w:rsidTr="00552B67">
        <w:trPr>
          <w:trHeight w:val="567"/>
        </w:trPr>
        <w:tc>
          <w:tcPr>
            <w:tcW w:w="728" w:type="dxa"/>
            <w:vMerge/>
          </w:tcPr>
          <w:p w:rsidR="00CC0030" w:rsidRDefault="00CC0030" w:rsidP="00552B67">
            <w:pPr>
              <w:widowControl/>
              <w:jc w:val="center"/>
              <w:rPr>
                <w:rFonts w:ascii="宋体" w:hAnsi="宋体"/>
                <w:bCs/>
                <w:kern w:val="0"/>
                <w:szCs w:val="21"/>
              </w:rPr>
            </w:pPr>
          </w:p>
        </w:tc>
        <w:tc>
          <w:tcPr>
            <w:tcW w:w="799"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4</w:t>
            </w:r>
          </w:p>
        </w:tc>
        <w:tc>
          <w:tcPr>
            <w:tcW w:w="6995" w:type="dxa"/>
            <w:vAlign w:val="center"/>
          </w:tcPr>
          <w:p w:rsidR="00CC0030" w:rsidRDefault="00CC0030" w:rsidP="00552B67">
            <w:pPr>
              <w:rPr>
                <w:rFonts w:ascii="宋体" w:hAnsi="宋体"/>
                <w:szCs w:val="21"/>
              </w:rPr>
            </w:pPr>
            <w:r>
              <w:rPr>
                <w:rFonts w:ascii="宋体" w:hAnsi="宋体" w:hint="eastAsia"/>
                <w:szCs w:val="21"/>
              </w:rPr>
              <w:t>可以设置网站用户输入信息中禁止包含的词语，并支持批量导入</w:t>
            </w:r>
          </w:p>
        </w:tc>
      </w:tr>
      <w:tr w:rsidR="00CC0030" w:rsidTr="00552B67">
        <w:trPr>
          <w:trHeight w:val="567"/>
        </w:trPr>
        <w:tc>
          <w:tcPr>
            <w:tcW w:w="728" w:type="dxa"/>
            <w:vMerge/>
          </w:tcPr>
          <w:p w:rsidR="00CC0030" w:rsidRDefault="00CC0030" w:rsidP="00552B67">
            <w:pPr>
              <w:widowControl/>
              <w:jc w:val="center"/>
              <w:rPr>
                <w:rFonts w:ascii="宋体" w:hAnsi="宋体"/>
                <w:bCs/>
                <w:kern w:val="0"/>
                <w:szCs w:val="21"/>
              </w:rPr>
            </w:pPr>
          </w:p>
        </w:tc>
        <w:tc>
          <w:tcPr>
            <w:tcW w:w="799" w:type="dxa"/>
            <w:vAlign w:val="center"/>
          </w:tcPr>
          <w:p w:rsidR="00CC0030" w:rsidRDefault="00CC0030" w:rsidP="00552B67">
            <w:pPr>
              <w:widowControl/>
              <w:jc w:val="center"/>
              <w:rPr>
                <w:rFonts w:ascii="宋体" w:hAnsi="宋体"/>
                <w:kern w:val="0"/>
                <w:szCs w:val="21"/>
              </w:rPr>
            </w:pPr>
            <w:r>
              <w:rPr>
                <w:rFonts w:ascii="宋体" w:hAnsi="宋体" w:hint="eastAsia"/>
                <w:bCs/>
                <w:kern w:val="0"/>
                <w:szCs w:val="21"/>
              </w:rPr>
              <w:t>5</w:t>
            </w:r>
          </w:p>
        </w:tc>
        <w:tc>
          <w:tcPr>
            <w:tcW w:w="6995" w:type="dxa"/>
            <w:vAlign w:val="center"/>
          </w:tcPr>
          <w:p w:rsidR="00CC0030" w:rsidRDefault="00CC0030" w:rsidP="00552B67">
            <w:pPr>
              <w:rPr>
                <w:rFonts w:ascii="宋体" w:hAnsi="宋体"/>
                <w:szCs w:val="21"/>
              </w:rPr>
            </w:pPr>
            <w:r>
              <w:rPr>
                <w:rFonts w:ascii="宋体" w:hAnsi="宋体" w:hint="eastAsia"/>
                <w:szCs w:val="21"/>
              </w:rPr>
              <w:t>可以设置防CC攻击。</w:t>
            </w:r>
          </w:p>
        </w:tc>
      </w:tr>
      <w:tr w:rsidR="00CC0030" w:rsidTr="00552B67">
        <w:trPr>
          <w:trHeight w:val="567"/>
        </w:trPr>
        <w:tc>
          <w:tcPr>
            <w:tcW w:w="728" w:type="dxa"/>
            <w:vMerge/>
          </w:tcPr>
          <w:p w:rsidR="00CC0030" w:rsidRDefault="00CC0030" w:rsidP="00552B67">
            <w:pPr>
              <w:widowControl/>
              <w:jc w:val="center"/>
              <w:rPr>
                <w:rFonts w:ascii="宋体" w:hAnsi="宋体"/>
                <w:bCs/>
                <w:kern w:val="0"/>
                <w:szCs w:val="21"/>
              </w:rPr>
            </w:pPr>
          </w:p>
        </w:tc>
        <w:tc>
          <w:tcPr>
            <w:tcW w:w="799" w:type="dxa"/>
            <w:vAlign w:val="center"/>
          </w:tcPr>
          <w:p w:rsidR="00CC0030" w:rsidRDefault="00CC0030" w:rsidP="00552B67">
            <w:pPr>
              <w:widowControl/>
              <w:jc w:val="center"/>
              <w:rPr>
                <w:rFonts w:ascii="宋体" w:hAnsi="宋体"/>
                <w:bCs/>
                <w:kern w:val="0"/>
                <w:szCs w:val="21"/>
              </w:rPr>
            </w:pPr>
            <w:r>
              <w:rPr>
                <w:rFonts w:ascii="宋体" w:hAnsi="宋体" w:hint="eastAsia"/>
                <w:kern w:val="0"/>
                <w:szCs w:val="21"/>
              </w:rPr>
              <w:t>6</w:t>
            </w:r>
          </w:p>
        </w:tc>
        <w:tc>
          <w:tcPr>
            <w:tcW w:w="6995" w:type="dxa"/>
            <w:vAlign w:val="center"/>
          </w:tcPr>
          <w:p w:rsidR="00CC0030" w:rsidRDefault="00CC0030" w:rsidP="00552B67">
            <w:pPr>
              <w:rPr>
                <w:rFonts w:ascii="宋体" w:hAnsi="宋体"/>
                <w:szCs w:val="21"/>
              </w:rPr>
            </w:pPr>
            <w:r>
              <w:rPr>
                <w:rFonts w:ascii="宋体" w:hAnsi="宋体" w:hint="eastAsia"/>
                <w:szCs w:val="21"/>
              </w:rPr>
              <w:t>可以设置严格的权限体系；权限区分前台后台。</w:t>
            </w:r>
          </w:p>
        </w:tc>
      </w:tr>
      <w:tr w:rsidR="00CC0030" w:rsidTr="00552B67">
        <w:trPr>
          <w:trHeight w:val="567"/>
        </w:trPr>
        <w:tc>
          <w:tcPr>
            <w:tcW w:w="728" w:type="dxa"/>
            <w:vMerge/>
          </w:tcPr>
          <w:p w:rsidR="00CC0030" w:rsidRDefault="00CC0030" w:rsidP="00552B67">
            <w:pPr>
              <w:widowControl/>
              <w:jc w:val="center"/>
              <w:rPr>
                <w:rFonts w:ascii="宋体" w:hAnsi="宋体"/>
                <w:bCs/>
                <w:kern w:val="0"/>
                <w:szCs w:val="21"/>
              </w:rPr>
            </w:pPr>
          </w:p>
        </w:tc>
        <w:tc>
          <w:tcPr>
            <w:tcW w:w="799" w:type="dxa"/>
            <w:vAlign w:val="center"/>
          </w:tcPr>
          <w:p w:rsidR="00CC0030" w:rsidRDefault="00CC0030" w:rsidP="00552B67">
            <w:pPr>
              <w:widowControl/>
              <w:jc w:val="center"/>
              <w:rPr>
                <w:rFonts w:ascii="宋体" w:hAnsi="宋体"/>
                <w:kern w:val="0"/>
                <w:szCs w:val="21"/>
              </w:rPr>
            </w:pPr>
            <w:r>
              <w:rPr>
                <w:rFonts w:ascii="宋体" w:hAnsi="宋体" w:cs="宋体" w:hint="eastAsia"/>
                <w:kern w:val="0"/>
                <w:szCs w:val="21"/>
              </w:rPr>
              <w:t>7</w:t>
            </w:r>
          </w:p>
        </w:tc>
        <w:tc>
          <w:tcPr>
            <w:tcW w:w="6995" w:type="dxa"/>
            <w:vAlign w:val="center"/>
          </w:tcPr>
          <w:p w:rsidR="00CC0030" w:rsidRDefault="00CC0030" w:rsidP="00552B67">
            <w:pPr>
              <w:rPr>
                <w:rFonts w:ascii="宋体" w:hAnsi="宋体"/>
                <w:szCs w:val="21"/>
              </w:rPr>
            </w:pPr>
            <w:r>
              <w:rPr>
                <w:rFonts w:ascii="宋体" w:hAnsi="宋体" w:hint="eastAsia"/>
                <w:szCs w:val="21"/>
              </w:rPr>
              <w:t>具备严密的编程体系；可接受主流安全厂商检测。</w:t>
            </w:r>
          </w:p>
        </w:tc>
      </w:tr>
      <w:tr w:rsidR="00CC0030" w:rsidTr="00552B67">
        <w:trPr>
          <w:trHeight w:val="567"/>
        </w:trPr>
        <w:tc>
          <w:tcPr>
            <w:tcW w:w="728" w:type="dxa"/>
            <w:vMerge/>
          </w:tcPr>
          <w:p w:rsidR="00CC0030" w:rsidRDefault="00CC0030" w:rsidP="00552B67">
            <w:pPr>
              <w:widowControl/>
              <w:jc w:val="center"/>
              <w:rPr>
                <w:rFonts w:ascii="宋体" w:hAnsi="宋体"/>
                <w:bCs/>
                <w:kern w:val="0"/>
                <w:szCs w:val="21"/>
              </w:rPr>
            </w:pPr>
          </w:p>
        </w:tc>
        <w:tc>
          <w:tcPr>
            <w:tcW w:w="799" w:type="dxa"/>
            <w:vAlign w:val="center"/>
          </w:tcPr>
          <w:p w:rsidR="00CC0030" w:rsidRDefault="00CC0030" w:rsidP="00552B67">
            <w:pPr>
              <w:widowControl/>
              <w:jc w:val="center"/>
              <w:rPr>
                <w:rFonts w:ascii="宋体" w:hAnsi="宋体" w:cs="宋体"/>
                <w:kern w:val="0"/>
                <w:szCs w:val="21"/>
              </w:rPr>
            </w:pPr>
            <w:r>
              <w:rPr>
                <w:rFonts w:ascii="宋体" w:hAnsi="宋体" w:cs="宋体" w:hint="eastAsia"/>
                <w:kern w:val="0"/>
                <w:szCs w:val="21"/>
              </w:rPr>
              <w:t>8</w:t>
            </w:r>
          </w:p>
        </w:tc>
        <w:tc>
          <w:tcPr>
            <w:tcW w:w="6995" w:type="dxa"/>
            <w:vAlign w:val="center"/>
          </w:tcPr>
          <w:p w:rsidR="00CC0030" w:rsidRDefault="00CC0030" w:rsidP="00552B67">
            <w:pPr>
              <w:rPr>
                <w:rFonts w:ascii="宋体" w:hAnsi="宋体"/>
                <w:szCs w:val="21"/>
              </w:rPr>
            </w:pPr>
            <w:r>
              <w:rPr>
                <w:rFonts w:ascii="宋体" w:hAnsi="宋体" w:hint="eastAsia"/>
                <w:szCs w:val="21"/>
              </w:rPr>
              <w:t>支持数据库异地自动备份、附件异地自动备份</w:t>
            </w:r>
          </w:p>
        </w:tc>
      </w:tr>
    </w:tbl>
    <w:p w:rsidR="00CC0030" w:rsidRDefault="00CC0030" w:rsidP="00CC0030">
      <w:r>
        <w:br w:type="page"/>
      </w:r>
    </w:p>
    <w:p w:rsidR="00CC0030" w:rsidRDefault="00CC0030" w:rsidP="00CC0030">
      <w:pPr>
        <w:pStyle w:val="ac"/>
        <w:jc w:val="both"/>
        <w:rPr>
          <w:rFonts w:ascii="宋体" w:eastAsia="宋体" w:hAnsi="宋体"/>
          <w:b w:val="0"/>
          <w:szCs w:val="44"/>
        </w:rPr>
      </w:pPr>
      <w:bookmarkStart w:id="27" w:name="_Toc362522548"/>
      <w:r>
        <w:rPr>
          <w:rFonts w:ascii="宋体" w:eastAsia="宋体" w:hAnsi="宋体" w:hint="eastAsia"/>
          <w:bCs w:val="0"/>
          <w:sz w:val="28"/>
          <w:szCs w:val="28"/>
        </w:rPr>
        <w:lastRenderedPageBreak/>
        <w:t>附表</w:t>
      </w:r>
      <w:bookmarkEnd w:id="27"/>
      <w:r>
        <w:rPr>
          <w:rFonts w:ascii="宋体" w:eastAsia="宋体" w:hAnsi="宋体"/>
          <w:bCs w:val="0"/>
          <w:sz w:val="28"/>
          <w:szCs w:val="28"/>
        </w:rPr>
        <w:t>4</w:t>
      </w:r>
      <w:r>
        <w:rPr>
          <w:rFonts w:ascii="宋体" w:eastAsia="宋体" w:hAnsi="宋体" w:hint="eastAsia"/>
          <w:bCs w:val="0"/>
          <w:sz w:val="28"/>
          <w:szCs w:val="28"/>
        </w:rPr>
        <w:t xml:space="preserve">   功能模块参数</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5"/>
        <w:gridCol w:w="849"/>
        <w:gridCol w:w="7008"/>
      </w:tblGrid>
      <w:tr w:rsidR="00CC0030" w:rsidTr="00552B67">
        <w:trPr>
          <w:trHeight w:val="567"/>
        </w:trPr>
        <w:tc>
          <w:tcPr>
            <w:tcW w:w="665" w:type="dxa"/>
            <w:vAlign w:val="center"/>
          </w:tcPr>
          <w:p w:rsidR="00CC0030" w:rsidRDefault="00CC0030" w:rsidP="00552B67">
            <w:pPr>
              <w:widowControl/>
              <w:jc w:val="center"/>
              <w:rPr>
                <w:rFonts w:ascii="宋体" w:hAnsi="宋体" w:cs="宋体"/>
                <w:b/>
                <w:bCs/>
                <w:kern w:val="0"/>
                <w:szCs w:val="21"/>
              </w:rPr>
            </w:pPr>
            <w:r>
              <w:rPr>
                <w:rFonts w:ascii="宋体" w:hAnsi="宋体" w:cs="宋体" w:hint="eastAsia"/>
                <w:b/>
                <w:bCs/>
                <w:kern w:val="0"/>
                <w:szCs w:val="21"/>
              </w:rPr>
              <w:t>参数</w:t>
            </w:r>
          </w:p>
        </w:tc>
        <w:tc>
          <w:tcPr>
            <w:tcW w:w="849" w:type="dxa"/>
            <w:vAlign w:val="center"/>
          </w:tcPr>
          <w:p w:rsidR="00CC0030" w:rsidRDefault="00CC0030" w:rsidP="00552B67">
            <w:pPr>
              <w:widowControl/>
              <w:jc w:val="center"/>
              <w:rPr>
                <w:rFonts w:ascii="宋体" w:hAnsi="宋体" w:cs="宋体"/>
                <w:b/>
                <w:bCs/>
                <w:kern w:val="0"/>
                <w:szCs w:val="21"/>
              </w:rPr>
            </w:pPr>
            <w:r>
              <w:rPr>
                <w:rFonts w:ascii="宋体" w:hAnsi="宋体" w:cs="宋体" w:hint="eastAsia"/>
                <w:b/>
                <w:bCs/>
                <w:kern w:val="0"/>
                <w:szCs w:val="21"/>
              </w:rPr>
              <w:t>编号</w:t>
            </w:r>
          </w:p>
        </w:tc>
        <w:tc>
          <w:tcPr>
            <w:tcW w:w="7008" w:type="dxa"/>
            <w:vAlign w:val="center"/>
          </w:tcPr>
          <w:p w:rsidR="00CC0030" w:rsidRDefault="00CC0030" w:rsidP="00552B67">
            <w:pPr>
              <w:widowControl/>
              <w:jc w:val="center"/>
              <w:rPr>
                <w:rFonts w:ascii="宋体" w:hAnsi="宋体" w:cs="宋体"/>
                <w:b/>
                <w:bCs/>
                <w:kern w:val="0"/>
                <w:szCs w:val="21"/>
              </w:rPr>
            </w:pPr>
            <w:r>
              <w:rPr>
                <w:rFonts w:ascii="宋体" w:hAnsi="宋体" w:cs="宋体" w:hint="eastAsia"/>
                <w:b/>
                <w:bCs/>
                <w:kern w:val="0"/>
                <w:szCs w:val="21"/>
              </w:rPr>
              <w:t>技术</w:t>
            </w:r>
            <w:r>
              <w:rPr>
                <w:rFonts w:ascii="宋体" w:hAnsi="宋体" w:hint="eastAsia"/>
                <w:b/>
                <w:bCs/>
                <w:szCs w:val="21"/>
              </w:rPr>
              <w:t>参数和性能</w:t>
            </w:r>
            <w:r>
              <w:rPr>
                <w:rFonts w:ascii="宋体" w:hAnsi="宋体" w:cs="宋体" w:hint="eastAsia"/>
                <w:b/>
                <w:bCs/>
                <w:kern w:val="0"/>
                <w:szCs w:val="21"/>
              </w:rPr>
              <w:t>指标</w:t>
            </w:r>
          </w:p>
        </w:tc>
      </w:tr>
      <w:tr w:rsidR="00CC0030" w:rsidTr="00552B67">
        <w:trPr>
          <w:trHeight w:val="567"/>
        </w:trPr>
        <w:tc>
          <w:tcPr>
            <w:tcW w:w="665" w:type="dxa"/>
            <w:vMerge w:val="restart"/>
            <w:vAlign w:val="center"/>
          </w:tcPr>
          <w:p w:rsidR="00CC0030" w:rsidRDefault="00CC0030" w:rsidP="00552B67">
            <w:pPr>
              <w:widowControl/>
              <w:jc w:val="center"/>
              <w:rPr>
                <w:rFonts w:ascii="宋体" w:hAnsi="宋体"/>
                <w:bCs/>
                <w:kern w:val="0"/>
                <w:szCs w:val="21"/>
              </w:rPr>
            </w:pPr>
            <w:r>
              <w:rPr>
                <w:rFonts w:ascii="宋体" w:hAnsi="宋体" w:hint="eastAsia"/>
                <w:sz w:val="24"/>
              </w:rPr>
              <w:t>内容维护</w:t>
            </w:r>
          </w:p>
        </w:tc>
        <w:tc>
          <w:tcPr>
            <w:tcW w:w="849"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1</w:t>
            </w:r>
          </w:p>
        </w:tc>
        <w:tc>
          <w:tcPr>
            <w:tcW w:w="7008" w:type="dxa"/>
          </w:tcPr>
          <w:p w:rsidR="00CC0030" w:rsidRDefault="00CC0030" w:rsidP="00552B67">
            <w:pPr>
              <w:rPr>
                <w:rFonts w:ascii="宋体" w:hAnsi="宋体"/>
                <w:szCs w:val="21"/>
              </w:rPr>
            </w:pPr>
            <w:r>
              <w:rPr>
                <w:rFonts w:ascii="宋体" w:hAnsi="宋体" w:hint="eastAsia"/>
                <w:szCs w:val="21"/>
              </w:rPr>
              <w:t>具备文章模块：支持常见的内容发布、审核、编辑功能；另外包括顶客、关键字、评论、标签等基本应用功能；支持自定义字段；</w:t>
            </w:r>
            <w:r>
              <w:rPr>
                <w:rFonts w:ascii="宋体" w:hAnsi="宋体" w:hint="eastAsia"/>
                <w:b/>
                <w:szCs w:val="21"/>
              </w:rPr>
              <w:t>支持一键导入word、excel、pdf文件</w:t>
            </w:r>
          </w:p>
        </w:tc>
      </w:tr>
      <w:tr w:rsidR="00CC0030" w:rsidTr="00552B67">
        <w:trPr>
          <w:trHeight w:val="567"/>
        </w:trPr>
        <w:tc>
          <w:tcPr>
            <w:tcW w:w="665" w:type="dxa"/>
            <w:vMerge/>
          </w:tcPr>
          <w:p w:rsidR="00CC0030" w:rsidRDefault="00CC0030" w:rsidP="00552B67">
            <w:pPr>
              <w:widowControl/>
              <w:jc w:val="center"/>
              <w:rPr>
                <w:rFonts w:ascii="宋体" w:hAnsi="宋体"/>
                <w:bCs/>
                <w:kern w:val="0"/>
                <w:szCs w:val="21"/>
              </w:rPr>
            </w:pPr>
          </w:p>
        </w:tc>
        <w:tc>
          <w:tcPr>
            <w:tcW w:w="849"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2</w:t>
            </w:r>
          </w:p>
        </w:tc>
        <w:tc>
          <w:tcPr>
            <w:tcW w:w="7008" w:type="dxa"/>
          </w:tcPr>
          <w:p w:rsidR="00CC0030" w:rsidRDefault="00CC0030" w:rsidP="00552B67">
            <w:pPr>
              <w:rPr>
                <w:rFonts w:ascii="宋体" w:hAnsi="宋体"/>
                <w:szCs w:val="21"/>
              </w:rPr>
            </w:pPr>
            <w:r>
              <w:rPr>
                <w:rFonts w:ascii="宋体" w:hAnsi="宋体" w:hint="eastAsia"/>
                <w:szCs w:val="21"/>
              </w:rPr>
              <w:t>具备图片模块：图片可以大屏滚动和翻页的效果；</w:t>
            </w:r>
          </w:p>
        </w:tc>
      </w:tr>
      <w:tr w:rsidR="00CC0030" w:rsidTr="00552B67">
        <w:trPr>
          <w:trHeight w:val="567"/>
        </w:trPr>
        <w:tc>
          <w:tcPr>
            <w:tcW w:w="665" w:type="dxa"/>
            <w:vMerge/>
          </w:tcPr>
          <w:p w:rsidR="00CC0030" w:rsidRDefault="00CC0030" w:rsidP="00552B67">
            <w:pPr>
              <w:widowControl/>
              <w:jc w:val="center"/>
              <w:rPr>
                <w:rFonts w:ascii="宋体" w:hAnsi="宋体"/>
                <w:bCs/>
                <w:kern w:val="0"/>
                <w:szCs w:val="21"/>
              </w:rPr>
            </w:pPr>
          </w:p>
        </w:tc>
        <w:tc>
          <w:tcPr>
            <w:tcW w:w="849"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3</w:t>
            </w:r>
          </w:p>
        </w:tc>
        <w:tc>
          <w:tcPr>
            <w:tcW w:w="7008" w:type="dxa"/>
          </w:tcPr>
          <w:p w:rsidR="00CC0030" w:rsidRDefault="00CC0030" w:rsidP="00552B67">
            <w:pPr>
              <w:rPr>
                <w:rFonts w:ascii="宋体" w:hAnsi="宋体"/>
                <w:szCs w:val="21"/>
              </w:rPr>
            </w:pPr>
            <w:r>
              <w:rPr>
                <w:rFonts w:ascii="宋体" w:hAnsi="宋体" w:hint="eastAsia"/>
                <w:szCs w:val="21"/>
              </w:rPr>
              <w:t>具备视频模块：支持主流的FLV和MP4格式播放；支持前台上传大附件视频</w:t>
            </w:r>
          </w:p>
        </w:tc>
      </w:tr>
      <w:tr w:rsidR="00CC0030" w:rsidTr="00552B67">
        <w:trPr>
          <w:trHeight w:val="567"/>
        </w:trPr>
        <w:tc>
          <w:tcPr>
            <w:tcW w:w="665" w:type="dxa"/>
            <w:vMerge/>
          </w:tcPr>
          <w:p w:rsidR="00CC0030" w:rsidRDefault="00CC0030" w:rsidP="00552B67">
            <w:pPr>
              <w:widowControl/>
              <w:jc w:val="center"/>
              <w:rPr>
                <w:rFonts w:ascii="宋体" w:hAnsi="宋体"/>
                <w:bCs/>
                <w:kern w:val="0"/>
                <w:szCs w:val="21"/>
              </w:rPr>
            </w:pPr>
          </w:p>
        </w:tc>
        <w:tc>
          <w:tcPr>
            <w:tcW w:w="849"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4</w:t>
            </w:r>
          </w:p>
        </w:tc>
        <w:tc>
          <w:tcPr>
            <w:tcW w:w="7008" w:type="dxa"/>
          </w:tcPr>
          <w:p w:rsidR="00CC0030" w:rsidRDefault="00CC0030" w:rsidP="00552B67">
            <w:pPr>
              <w:rPr>
                <w:rFonts w:ascii="宋体" w:hAnsi="宋体"/>
                <w:szCs w:val="21"/>
              </w:rPr>
            </w:pPr>
            <w:r>
              <w:rPr>
                <w:rFonts w:ascii="宋体" w:hAnsi="宋体" w:hint="eastAsia"/>
                <w:szCs w:val="21"/>
              </w:rPr>
              <w:t>具备信息公开模块：支持信息公开分主题、部门、体裁来分类，并点击各个可以筛选</w:t>
            </w:r>
          </w:p>
        </w:tc>
      </w:tr>
      <w:tr w:rsidR="00CC0030" w:rsidTr="00552B67">
        <w:trPr>
          <w:trHeight w:val="567"/>
        </w:trPr>
        <w:tc>
          <w:tcPr>
            <w:tcW w:w="665" w:type="dxa"/>
            <w:vMerge/>
          </w:tcPr>
          <w:p w:rsidR="00CC0030" w:rsidRDefault="00CC0030" w:rsidP="00552B67">
            <w:pPr>
              <w:widowControl/>
              <w:jc w:val="center"/>
              <w:rPr>
                <w:rFonts w:ascii="宋体" w:hAnsi="宋体"/>
                <w:bCs/>
                <w:kern w:val="0"/>
                <w:szCs w:val="21"/>
              </w:rPr>
            </w:pPr>
          </w:p>
        </w:tc>
        <w:tc>
          <w:tcPr>
            <w:tcW w:w="849"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5</w:t>
            </w:r>
          </w:p>
        </w:tc>
        <w:tc>
          <w:tcPr>
            <w:tcW w:w="7008" w:type="dxa"/>
          </w:tcPr>
          <w:p w:rsidR="00CC0030" w:rsidRDefault="00CC0030" w:rsidP="00552B67">
            <w:pPr>
              <w:rPr>
                <w:rFonts w:ascii="宋体" w:hAnsi="宋体"/>
                <w:szCs w:val="21"/>
              </w:rPr>
            </w:pPr>
            <w:r>
              <w:rPr>
                <w:rFonts w:ascii="宋体" w:hAnsi="宋体" w:hint="eastAsia"/>
                <w:szCs w:val="21"/>
              </w:rPr>
              <w:t>具备领导信箱模块：支持用户写信直接给某个部门的模式，又可以支持统一发给某个部门，受理后再转发给对应部门的模式。用户可根据查询查询信件状态；支持手机短信通知信件状态</w:t>
            </w:r>
          </w:p>
        </w:tc>
      </w:tr>
      <w:tr w:rsidR="00CC0030" w:rsidTr="00552B67">
        <w:trPr>
          <w:trHeight w:val="567"/>
        </w:trPr>
        <w:tc>
          <w:tcPr>
            <w:tcW w:w="665" w:type="dxa"/>
            <w:vMerge/>
          </w:tcPr>
          <w:p w:rsidR="00CC0030" w:rsidRDefault="00CC0030" w:rsidP="00552B67">
            <w:pPr>
              <w:widowControl/>
              <w:jc w:val="center"/>
              <w:rPr>
                <w:rFonts w:ascii="宋体" w:hAnsi="宋体"/>
                <w:bCs/>
                <w:kern w:val="0"/>
                <w:szCs w:val="21"/>
              </w:rPr>
            </w:pPr>
          </w:p>
        </w:tc>
        <w:tc>
          <w:tcPr>
            <w:tcW w:w="849"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6</w:t>
            </w:r>
          </w:p>
        </w:tc>
        <w:tc>
          <w:tcPr>
            <w:tcW w:w="7008" w:type="dxa"/>
          </w:tcPr>
          <w:p w:rsidR="00CC0030" w:rsidRDefault="00CC0030" w:rsidP="00552B67">
            <w:pPr>
              <w:rPr>
                <w:rFonts w:ascii="宋体" w:hAnsi="宋体"/>
                <w:szCs w:val="21"/>
              </w:rPr>
            </w:pPr>
            <w:r>
              <w:rPr>
                <w:rFonts w:ascii="宋体" w:hAnsi="宋体" w:hint="eastAsia"/>
                <w:szCs w:val="21"/>
              </w:rPr>
              <w:t>具备意见征集模块：支持意见征集时间的截止日期；管理员可以前台审核意见，并设置采纳某个意见。</w:t>
            </w:r>
          </w:p>
        </w:tc>
      </w:tr>
      <w:tr w:rsidR="00CC0030" w:rsidTr="00552B67">
        <w:trPr>
          <w:trHeight w:val="567"/>
        </w:trPr>
        <w:tc>
          <w:tcPr>
            <w:tcW w:w="665" w:type="dxa"/>
            <w:vMerge/>
          </w:tcPr>
          <w:p w:rsidR="00CC0030" w:rsidRDefault="00CC0030" w:rsidP="00552B67">
            <w:pPr>
              <w:widowControl/>
              <w:jc w:val="center"/>
              <w:rPr>
                <w:rFonts w:ascii="宋体" w:hAnsi="宋体"/>
                <w:bCs/>
                <w:kern w:val="0"/>
                <w:szCs w:val="21"/>
              </w:rPr>
            </w:pPr>
          </w:p>
        </w:tc>
        <w:tc>
          <w:tcPr>
            <w:tcW w:w="849"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7</w:t>
            </w:r>
          </w:p>
        </w:tc>
        <w:tc>
          <w:tcPr>
            <w:tcW w:w="7008" w:type="dxa"/>
          </w:tcPr>
          <w:p w:rsidR="00CC0030" w:rsidRDefault="00CC0030" w:rsidP="00552B67">
            <w:pPr>
              <w:rPr>
                <w:rFonts w:ascii="宋体" w:hAnsi="宋体"/>
                <w:szCs w:val="21"/>
              </w:rPr>
            </w:pPr>
            <w:r>
              <w:rPr>
                <w:rFonts w:ascii="宋体" w:hAnsi="宋体" w:hint="eastAsia"/>
                <w:szCs w:val="21"/>
              </w:rPr>
              <w:t>具备在线调查模块：支持创建多个项次选择；支持单选、填空等形式；支持调查结果柱形显示。</w:t>
            </w:r>
          </w:p>
        </w:tc>
      </w:tr>
      <w:tr w:rsidR="00CC0030" w:rsidTr="00552B67">
        <w:trPr>
          <w:trHeight w:val="567"/>
        </w:trPr>
        <w:tc>
          <w:tcPr>
            <w:tcW w:w="665" w:type="dxa"/>
            <w:vMerge/>
          </w:tcPr>
          <w:p w:rsidR="00CC0030" w:rsidRDefault="00CC0030" w:rsidP="00552B67">
            <w:pPr>
              <w:widowControl/>
              <w:jc w:val="center"/>
              <w:rPr>
                <w:rFonts w:ascii="宋体" w:hAnsi="宋体"/>
                <w:bCs/>
                <w:kern w:val="0"/>
                <w:szCs w:val="21"/>
              </w:rPr>
            </w:pPr>
          </w:p>
        </w:tc>
        <w:tc>
          <w:tcPr>
            <w:tcW w:w="849"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8</w:t>
            </w:r>
          </w:p>
        </w:tc>
        <w:tc>
          <w:tcPr>
            <w:tcW w:w="7008" w:type="dxa"/>
          </w:tcPr>
          <w:p w:rsidR="00CC0030" w:rsidRDefault="00CC0030" w:rsidP="00552B67">
            <w:pPr>
              <w:rPr>
                <w:rFonts w:ascii="宋体" w:hAnsi="宋体"/>
                <w:szCs w:val="21"/>
              </w:rPr>
            </w:pPr>
            <w:r>
              <w:rPr>
                <w:rFonts w:ascii="宋体" w:hAnsi="宋体" w:hint="eastAsia"/>
                <w:szCs w:val="21"/>
              </w:rPr>
              <w:t>具备表单系统模块：支持自定义字段；支持excel一键导入导出。</w:t>
            </w:r>
          </w:p>
        </w:tc>
      </w:tr>
      <w:tr w:rsidR="00CC0030" w:rsidTr="00552B67">
        <w:trPr>
          <w:trHeight w:val="567"/>
        </w:trPr>
        <w:tc>
          <w:tcPr>
            <w:tcW w:w="665" w:type="dxa"/>
            <w:vMerge/>
          </w:tcPr>
          <w:p w:rsidR="00CC0030" w:rsidRDefault="00CC0030" w:rsidP="00552B67">
            <w:pPr>
              <w:widowControl/>
              <w:jc w:val="center"/>
              <w:rPr>
                <w:rFonts w:ascii="宋体" w:hAnsi="宋体"/>
                <w:bCs/>
                <w:kern w:val="0"/>
                <w:szCs w:val="21"/>
              </w:rPr>
            </w:pPr>
          </w:p>
        </w:tc>
        <w:tc>
          <w:tcPr>
            <w:tcW w:w="849"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9</w:t>
            </w:r>
          </w:p>
        </w:tc>
        <w:tc>
          <w:tcPr>
            <w:tcW w:w="7008" w:type="dxa"/>
          </w:tcPr>
          <w:p w:rsidR="00CC0030" w:rsidRDefault="00CC0030" w:rsidP="00552B67">
            <w:pPr>
              <w:rPr>
                <w:rFonts w:ascii="宋体" w:hAnsi="宋体"/>
                <w:szCs w:val="21"/>
              </w:rPr>
            </w:pPr>
            <w:r>
              <w:rPr>
                <w:rFonts w:ascii="宋体" w:hAnsi="宋体" w:hint="eastAsia"/>
                <w:szCs w:val="21"/>
              </w:rPr>
              <w:t>具备在线访谈模块：支持在线访谈一问一答；并且支持用户留言。</w:t>
            </w:r>
          </w:p>
        </w:tc>
      </w:tr>
      <w:tr w:rsidR="00CC0030" w:rsidTr="00552B67">
        <w:trPr>
          <w:trHeight w:val="567"/>
        </w:trPr>
        <w:tc>
          <w:tcPr>
            <w:tcW w:w="665" w:type="dxa"/>
            <w:vMerge/>
          </w:tcPr>
          <w:p w:rsidR="00CC0030" w:rsidRDefault="00CC0030" w:rsidP="00552B67">
            <w:pPr>
              <w:widowControl/>
              <w:jc w:val="center"/>
              <w:rPr>
                <w:rFonts w:ascii="宋体" w:hAnsi="宋体"/>
                <w:bCs/>
                <w:kern w:val="0"/>
                <w:szCs w:val="21"/>
              </w:rPr>
            </w:pPr>
          </w:p>
        </w:tc>
        <w:tc>
          <w:tcPr>
            <w:tcW w:w="849"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10</w:t>
            </w:r>
          </w:p>
        </w:tc>
        <w:tc>
          <w:tcPr>
            <w:tcW w:w="7008" w:type="dxa"/>
          </w:tcPr>
          <w:p w:rsidR="00CC0030" w:rsidRDefault="00CC0030" w:rsidP="00552B67">
            <w:pPr>
              <w:rPr>
                <w:rFonts w:ascii="宋体" w:hAnsi="宋体"/>
                <w:szCs w:val="21"/>
              </w:rPr>
            </w:pPr>
            <w:r>
              <w:rPr>
                <w:rFonts w:ascii="宋体" w:hAnsi="宋体" w:hint="eastAsia"/>
                <w:szCs w:val="21"/>
              </w:rPr>
              <w:t>具备手机短信模块模块：支持手机短信回复、群发，可应用到表单、信件等功能</w:t>
            </w:r>
          </w:p>
        </w:tc>
      </w:tr>
      <w:tr w:rsidR="00CC0030" w:rsidTr="00552B67">
        <w:trPr>
          <w:trHeight w:val="567"/>
        </w:trPr>
        <w:tc>
          <w:tcPr>
            <w:tcW w:w="665" w:type="dxa"/>
            <w:vMerge/>
          </w:tcPr>
          <w:p w:rsidR="00CC0030" w:rsidRDefault="00CC0030" w:rsidP="00552B67">
            <w:pPr>
              <w:widowControl/>
              <w:jc w:val="center"/>
              <w:rPr>
                <w:rFonts w:ascii="宋体" w:hAnsi="宋体"/>
                <w:bCs/>
                <w:kern w:val="0"/>
                <w:szCs w:val="21"/>
              </w:rPr>
            </w:pPr>
          </w:p>
        </w:tc>
        <w:tc>
          <w:tcPr>
            <w:tcW w:w="849"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11</w:t>
            </w:r>
          </w:p>
        </w:tc>
        <w:tc>
          <w:tcPr>
            <w:tcW w:w="7008" w:type="dxa"/>
          </w:tcPr>
          <w:p w:rsidR="00CC0030" w:rsidRDefault="00CC0030" w:rsidP="00552B67">
            <w:pPr>
              <w:rPr>
                <w:rFonts w:ascii="宋体" w:hAnsi="宋体"/>
                <w:szCs w:val="21"/>
              </w:rPr>
            </w:pPr>
            <w:r>
              <w:rPr>
                <w:rFonts w:ascii="宋体" w:hAnsi="宋体" w:hint="eastAsia"/>
                <w:szCs w:val="21"/>
              </w:rPr>
              <w:t>具备专题模块：可以快速创建专题，支持专题上的标签调用各种内容</w:t>
            </w:r>
          </w:p>
        </w:tc>
      </w:tr>
      <w:tr w:rsidR="00CC0030" w:rsidTr="00552B67">
        <w:trPr>
          <w:trHeight w:val="567"/>
        </w:trPr>
        <w:tc>
          <w:tcPr>
            <w:tcW w:w="665" w:type="dxa"/>
            <w:vMerge/>
          </w:tcPr>
          <w:p w:rsidR="00CC0030" w:rsidRDefault="00CC0030" w:rsidP="00552B67">
            <w:pPr>
              <w:widowControl/>
              <w:jc w:val="center"/>
              <w:rPr>
                <w:rFonts w:ascii="宋体" w:hAnsi="宋体"/>
                <w:bCs/>
                <w:kern w:val="0"/>
                <w:szCs w:val="21"/>
              </w:rPr>
            </w:pPr>
          </w:p>
        </w:tc>
        <w:tc>
          <w:tcPr>
            <w:tcW w:w="849"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12</w:t>
            </w:r>
          </w:p>
        </w:tc>
        <w:tc>
          <w:tcPr>
            <w:tcW w:w="7008" w:type="dxa"/>
          </w:tcPr>
          <w:p w:rsidR="00CC0030" w:rsidRDefault="00CC0030" w:rsidP="00552B67">
            <w:pPr>
              <w:rPr>
                <w:rFonts w:ascii="宋体" w:hAnsi="宋体"/>
                <w:szCs w:val="21"/>
              </w:rPr>
            </w:pPr>
            <w:r>
              <w:rPr>
                <w:rFonts w:ascii="宋体" w:hAnsi="宋体" w:hint="eastAsia"/>
                <w:szCs w:val="21"/>
              </w:rPr>
              <w:t>具备广告模块：可提供下拉图片、对联、漂浮等广告形式。</w:t>
            </w:r>
          </w:p>
        </w:tc>
      </w:tr>
    </w:tbl>
    <w:p w:rsidR="00CC0030" w:rsidRDefault="00CC0030" w:rsidP="00CC0030">
      <w:pPr>
        <w:pStyle w:val="ac"/>
        <w:jc w:val="both"/>
        <w:rPr>
          <w:rFonts w:ascii="宋体" w:eastAsia="宋体" w:hAnsi="宋体"/>
          <w:b w:val="0"/>
          <w:szCs w:val="44"/>
        </w:rPr>
      </w:pPr>
      <w:r>
        <w:rPr>
          <w:rFonts w:ascii="宋体" w:eastAsia="宋体" w:hAnsi="宋体" w:hint="eastAsia"/>
          <w:bCs w:val="0"/>
          <w:sz w:val="28"/>
          <w:szCs w:val="28"/>
        </w:rPr>
        <w:t>附表</w:t>
      </w:r>
      <w:r>
        <w:rPr>
          <w:rFonts w:ascii="宋体" w:eastAsia="宋体" w:hAnsi="宋体"/>
          <w:bCs w:val="0"/>
          <w:sz w:val="28"/>
          <w:szCs w:val="28"/>
        </w:rPr>
        <w:t>5</w:t>
      </w:r>
      <w:r>
        <w:rPr>
          <w:rFonts w:ascii="宋体" w:eastAsia="宋体" w:hAnsi="宋体" w:hint="eastAsia"/>
          <w:bCs w:val="0"/>
          <w:sz w:val="28"/>
          <w:szCs w:val="28"/>
        </w:rPr>
        <w:t xml:space="preserve">    </w:t>
      </w:r>
      <w:bookmarkEnd w:id="25"/>
      <w:r>
        <w:rPr>
          <w:rFonts w:ascii="宋体" w:eastAsia="宋体" w:hAnsi="宋体" w:hint="eastAsia"/>
          <w:bCs w:val="0"/>
          <w:sz w:val="28"/>
          <w:szCs w:val="28"/>
        </w:rPr>
        <w:t>栏目管理具体参数</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7"/>
        <w:gridCol w:w="1093"/>
        <w:gridCol w:w="6702"/>
      </w:tblGrid>
      <w:tr w:rsidR="00CC0030" w:rsidTr="00552B67">
        <w:trPr>
          <w:trHeight w:val="567"/>
        </w:trPr>
        <w:tc>
          <w:tcPr>
            <w:tcW w:w="727" w:type="dxa"/>
            <w:vAlign w:val="center"/>
          </w:tcPr>
          <w:p w:rsidR="00CC0030" w:rsidRDefault="00CC0030" w:rsidP="00552B67">
            <w:pPr>
              <w:widowControl/>
              <w:jc w:val="center"/>
              <w:rPr>
                <w:rFonts w:ascii="宋体" w:hAnsi="宋体" w:cs="宋体"/>
                <w:b/>
                <w:bCs/>
                <w:kern w:val="0"/>
                <w:szCs w:val="21"/>
              </w:rPr>
            </w:pPr>
            <w:r>
              <w:rPr>
                <w:rFonts w:ascii="宋体" w:hAnsi="宋体" w:cs="宋体" w:hint="eastAsia"/>
                <w:b/>
                <w:bCs/>
                <w:kern w:val="0"/>
                <w:szCs w:val="21"/>
              </w:rPr>
              <w:t>参数</w:t>
            </w:r>
          </w:p>
        </w:tc>
        <w:tc>
          <w:tcPr>
            <w:tcW w:w="1093" w:type="dxa"/>
            <w:vAlign w:val="center"/>
          </w:tcPr>
          <w:p w:rsidR="00CC0030" w:rsidRDefault="00CC0030" w:rsidP="00552B67">
            <w:pPr>
              <w:widowControl/>
              <w:jc w:val="center"/>
              <w:rPr>
                <w:rFonts w:ascii="宋体" w:hAnsi="宋体" w:cs="宋体"/>
                <w:b/>
                <w:bCs/>
                <w:kern w:val="0"/>
                <w:szCs w:val="21"/>
              </w:rPr>
            </w:pPr>
            <w:r>
              <w:rPr>
                <w:rFonts w:ascii="宋体" w:hAnsi="宋体" w:cs="宋体" w:hint="eastAsia"/>
                <w:b/>
                <w:bCs/>
                <w:kern w:val="0"/>
                <w:szCs w:val="21"/>
              </w:rPr>
              <w:t>编号</w:t>
            </w:r>
          </w:p>
        </w:tc>
        <w:tc>
          <w:tcPr>
            <w:tcW w:w="6702" w:type="dxa"/>
            <w:vAlign w:val="center"/>
          </w:tcPr>
          <w:p w:rsidR="00CC0030" w:rsidRDefault="00CC0030" w:rsidP="00552B67">
            <w:pPr>
              <w:widowControl/>
              <w:jc w:val="center"/>
              <w:rPr>
                <w:rFonts w:ascii="宋体" w:hAnsi="宋体" w:cs="宋体"/>
                <w:b/>
                <w:bCs/>
                <w:kern w:val="0"/>
                <w:szCs w:val="21"/>
              </w:rPr>
            </w:pPr>
            <w:r>
              <w:rPr>
                <w:rFonts w:ascii="宋体" w:hAnsi="宋体" w:cs="宋体" w:hint="eastAsia"/>
                <w:b/>
                <w:bCs/>
                <w:kern w:val="0"/>
                <w:szCs w:val="21"/>
              </w:rPr>
              <w:t>技术</w:t>
            </w:r>
            <w:r>
              <w:rPr>
                <w:rFonts w:ascii="宋体" w:hAnsi="宋体" w:hint="eastAsia"/>
                <w:b/>
                <w:bCs/>
                <w:szCs w:val="21"/>
              </w:rPr>
              <w:t>参数和性能</w:t>
            </w:r>
            <w:r>
              <w:rPr>
                <w:rFonts w:ascii="宋体" w:hAnsi="宋体" w:cs="宋体" w:hint="eastAsia"/>
                <w:b/>
                <w:bCs/>
                <w:kern w:val="0"/>
                <w:szCs w:val="21"/>
              </w:rPr>
              <w:t>指标</w:t>
            </w:r>
          </w:p>
        </w:tc>
      </w:tr>
      <w:tr w:rsidR="00CC0030" w:rsidTr="00552B67">
        <w:trPr>
          <w:trHeight w:val="567"/>
        </w:trPr>
        <w:tc>
          <w:tcPr>
            <w:tcW w:w="727" w:type="dxa"/>
            <w:vMerge w:val="restart"/>
            <w:vAlign w:val="center"/>
          </w:tcPr>
          <w:p w:rsidR="00CC0030" w:rsidRDefault="00CC0030" w:rsidP="00552B67">
            <w:pPr>
              <w:rPr>
                <w:rFonts w:ascii="宋体" w:hAnsi="宋体"/>
                <w:bCs/>
                <w:kern w:val="0"/>
                <w:szCs w:val="21"/>
              </w:rPr>
            </w:pPr>
            <w:r>
              <w:rPr>
                <w:rFonts w:ascii="宋体" w:hAnsi="宋体" w:hint="eastAsia"/>
                <w:sz w:val="24"/>
              </w:rPr>
              <w:t>栏目管理具体参数</w:t>
            </w:r>
          </w:p>
        </w:tc>
        <w:tc>
          <w:tcPr>
            <w:tcW w:w="1093"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1</w:t>
            </w:r>
          </w:p>
        </w:tc>
        <w:tc>
          <w:tcPr>
            <w:tcW w:w="6702" w:type="dxa"/>
            <w:vAlign w:val="center"/>
          </w:tcPr>
          <w:p w:rsidR="00CC0030" w:rsidRDefault="00CC0030" w:rsidP="00552B67">
            <w:pPr>
              <w:rPr>
                <w:rFonts w:ascii="宋体" w:hAnsi="宋体"/>
                <w:szCs w:val="21"/>
              </w:rPr>
            </w:pPr>
            <w:r>
              <w:rPr>
                <w:rFonts w:ascii="宋体" w:hAnsi="宋体" w:hint="eastAsia"/>
                <w:szCs w:val="21"/>
              </w:rPr>
              <w:t>可以新增、删除、修改栏目信息，可以批量创建栏目。</w:t>
            </w:r>
          </w:p>
        </w:tc>
      </w:tr>
      <w:tr w:rsidR="00CC0030" w:rsidTr="00552B67">
        <w:trPr>
          <w:trHeight w:val="567"/>
        </w:trPr>
        <w:tc>
          <w:tcPr>
            <w:tcW w:w="727" w:type="dxa"/>
            <w:vMerge/>
          </w:tcPr>
          <w:p w:rsidR="00CC0030" w:rsidRDefault="00CC0030" w:rsidP="00552B67">
            <w:pPr>
              <w:widowControl/>
              <w:jc w:val="center"/>
              <w:rPr>
                <w:rFonts w:ascii="宋体" w:hAnsi="宋体"/>
                <w:bCs/>
                <w:kern w:val="0"/>
                <w:szCs w:val="21"/>
              </w:rPr>
            </w:pPr>
          </w:p>
        </w:tc>
        <w:tc>
          <w:tcPr>
            <w:tcW w:w="1093"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2</w:t>
            </w:r>
          </w:p>
        </w:tc>
        <w:tc>
          <w:tcPr>
            <w:tcW w:w="6702" w:type="dxa"/>
            <w:vAlign w:val="center"/>
          </w:tcPr>
          <w:p w:rsidR="00CC0030" w:rsidRDefault="00CC0030" w:rsidP="00552B67">
            <w:pPr>
              <w:rPr>
                <w:rFonts w:ascii="宋体" w:hAnsi="宋体"/>
                <w:szCs w:val="21"/>
              </w:rPr>
            </w:pPr>
            <w:r>
              <w:rPr>
                <w:rFonts w:ascii="宋体" w:hAnsi="宋体" w:hint="eastAsia"/>
                <w:szCs w:val="21"/>
              </w:rPr>
              <w:t>可以快速克隆栏目；将现有的栏目一键复制成为新的栏目；栏目设置数据保持不变。</w:t>
            </w:r>
          </w:p>
        </w:tc>
      </w:tr>
      <w:tr w:rsidR="00CC0030" w:rsidTr="00552B67">
        <w:trPr>
          <w:trHeight w:val="567"/>
        </w:trPr>
        <w:tc>
          <w:tcPr>
            <w:tcW w:w="727" w:type="dxa"/>
            <w:vMerge/>
          </w:tcPr>
          <w:p w:rsidR="00CC0030" w:rsidRDefault="00CC0030" w:rsidP="00552B67">
            <w:pPr>
              <w:widowControl/>
              <w:jc w:val="center"/>
              <w:rPr>
                <w:rFonts w:ascii="宋体" w:hAnsi="宋体"/>
                <w:bCs/>
                <w:kern w:val="0"/>
                <w:szCs w:val="21"/>
              </w:rPr>
            </w:pPr>
          </w:p>
        </w:tc>
        <w:tc>
          <w:tcPr>
            <w:tcW w:w="1093" w:type="dxa"/>
            <w:vAlign w:val="center"/>
          </w:tcPr>
          <w:p w:rsidR="00CC0030" w:rsidRDefault="00CC0030" w:rsidP="00552B67">
            <w:pPr>
              <w:widowControl/>
              <w:jc w:val="center"/>
              <w:rPr>
                <w:rFonts w:ascii="宋体" w:hAnsi="宋体"/>
                <w:bCs/>
                <w:kern w:val="0"/>
                <w:szCs w:val="21"/>
              </w:rPr>
            </w:pPr>
            <w:r>
              <w:rPr>
                <w:rFonts w:ascii="宋体" w:hAnsi="宋体" w:hint="eastAsia"/>
                <w:bCs/>
                <w:kern w:val="0"/>
                <w:szCs w:val="21"/>
              </w:rPr>
              <w:t>4</w:t>
            </w:r>
          </w:p>
        </w:tc>
        <w:tc>
          <w:tcPr>
            <w:tcW w:w="6702" w:type="dxa"/>
            <w:vAlign w:val="center"/>
          </w:tcPr>
          <w:p w:rsidR="00CC0030" w:rsidRDefault="00CC0030" w:rsidP="00552B67">
            <w:pPr>
              <w:rPr>
                <w:rFonts w:ascii="宋体" w:hAnsi="宋体"/>
                <w:szCs w:val="21"/>
              </w:rPr>
            </w:pPr>
            <w:r>
              <w:rPr>
                <w:rFonts w:ascii="宋体" w:hAnsi="宋体" w:hint="eastAsia"/>
                <w:szCs w:val="21"/>
              </w:rPr>
              <w:t>一个栏目可以设定为某人或某角色管理。</w:t>
            </w:r>
          </w:p>
        </w:tc>
      </w:tr>
      <w:tr w:rsidR="00CC0030" w:rsidTr="00552B67">
        <w:trPr>
          <w:trHeight w:val="567"/>
        </w:trPr>
        <w:tc>
          <w:tcPr>
            <w:tcW w:w="727" w:type="dxa"/>
            <w:vMerge/>
          </w:tcPr>
          <w:p w:rsidR="00CC0030" w:rsidRDefault="00CC0030" w:rsidP="00552B67">
            <w:pPr>
              <w:widowControl/>
              <w:jc w:val="center"/>
              <w:rPr>
                <w:rFonts w:ascii="宋体" w:hAnsi="宋体"/>
                <w:bCs/>
                <w:kern w:val="0"/>
                <w:szCs w:val="21"/>
              </w:rPr>
            </w:pPr>
          </w:p>
        </w:tc>
        <w:tc>
          <w:tcPr>
            <w:tcW w:w="1093"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5</w:t>
            </w:r>
          </w:p>
        </w:tc>
        <w:tc>
          <w:tcPr>
            <w:tcW w:w="6702" w:type="dxa"/>
            <w:vAlign w:val="center"/>
          </w:tcPr>
          <w:p w:rsidR="00CC0030" w:rsidRDefault="00CC0030" w:rsidP="00552B67">
            <w:pPr>
              <w:rPr>
                <w:rFonts w:ascii="宋体" w:hAnsi="宋体"/>
                <w:szCs w:val="21"/>
              </w:rPr>
            </w:pPr>
            <w:r>
              <w:rPr>
                <w:rFonts w:ascii="宋体" w:hAnsi="宋体" w:hint="eastAsia"/>
                <w:szCs w:val="21"/>
              </w:rPr>
              <w:t>可以设置栏目后缀；同一个栏目模板的同名标签，可以调用不同内容</w:t>
            </w:r>
          </w:p>
        </w:tc>
      </w:tr>
    </w:tbl>
    <w:p w:rsidR="00CC0030" w:rsidRDefault="00CC0030" w:rsidP="00CC0030">
      <w:pPr>
        <w:pStyle w:val="ac"/>
        <w:jc w:val="both"/>
        <w:rPr>
          <w:rFonts w:ascii="宋体" w:eastAsia="宋体" w:hAnsi="宋体"/>
          <w:bCs w:val="0"/>
          <w:sz w:val="28"/>
          <w:szCs w:val="28"/>
        </w:rPr>
      </w:pPr>
      <w:bookmarkStart w:id="28" w:name="_Toc362522547"/>
    </w:p>
    <w:p w:rsidR="00CC0030" w:rsidRDefault="00CC0030" w:rsidP="00CC0030">
      <w:pPr>
        <w:pStyle w:val="ac"/>
        <w:jc w:val="both"/>
        <w:rPr>
          <w:rFonts w:ascii="宋体" w:eastAsia="宋体" w:hAnsi="宋体"/>
          <w:b w:val="0"/>
          <w:szCs w:val="44"/>
        </w:rPr>
      </w:pPr>
      <w:r>
        <w:rPr>
          <w:rFonts w:ascii="宋体" w:eastAsia="宋体" w:hAnsi="宋体" w:hint="eastAsia"/>
          <w:bCs w:val="0"/>
          <w:sz w:val="28"/>
          <w:szCs w:val="28"/>
        </w:rPr>
        <w:lastRenderedPageBreak/>
        <w:t>附表</w:t>
      </w:r>
      <w:r>
        <w:rPr>
          <w:rFonts w:ascii="宋体" w:eastAsia="宋体" w:hAnsi="宋体"/>
          <w:bCs w:val="0"/>
          <w:sz w:val="28"/>
          <w:szCs w:val="28"/>
        </w:rPr>
        <w:t>6</w:t>
      </w:r>
      <w:r>
        <w:rPr>
          <w:rFonts w:ascii="宋体" w:eastAsia="宋体" w:hAnsi="宋体" w:hint="eastAsia"/>
          <w:bCs w:val="0"/>
          <w:sz w:val="28"/>
          <w:szCs w:val="28"/>
        </w:rPr>
        <w:t xml:space="preserve">    </w:t>
      </w:r>
      <w:bookmarkEnd w:id="28"/>
      <w:r>
        <w:rPr>
          <w:rFonts w:ascii="宋体" w:eastAsia="宋体" w:hAnsi="宋体" w:hint="eastAsia"/>
          <w:bCs w:val="0"/>
          <w:sz w:val="28"/>
          <w:szCs w:val="28"/>
        </w:rPr>
        <w:t>网站内容发布功能参数</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7"/>
        <w:gridCol w:w="1093"/>
        <w:gridCol w:w="6702"/>
      </w:tblGrid>
      <w:tr w:rsidR="00CC0030" w:rsidTr="00552B67">
        <w:trPr>
          <w:trHeight w:val="567"/>
        </w:trPr>
        <w:tc>
          <w:tcPr>
            <w:tcW w:w="727" w:type="dxa"/>
            <w:vAlign w:val="center"/>
          </w:tcPr>
          <w:p w:rsidR="00CC0030" w:rsidRDefault="00CC0030" w:rsidP="00552B67">
            <w:pPr>
              <w:widowControl/>
              <w:jc w:val="center"/>
              <w:rPr>
                <w:rFonts w:ascii="宋体" w:hAnsi="宋体" w:cs="宋体"/>
                <w:b/>
                <w:bCs/>
                <w:kern w:val="0"/>
                <w:szCs w:val="21"/>
              </w:rPr>
            </w:pPr>
            <w:r>
              <w:rPr>
                <w:rFonts w:ascii="宋体" w:hAnsi="宋体" w:cs="宋体" w:hint="eastAsia"/>
                <w:b/>
                <w:bCs/>
                <w:kern w:val="0"/>
                <w:szCs w:val="21"/>
              </w:rPr>
              <w:t>参数</w:t>
            </w:r>
          </w:p>
        </w:tc>
        <w:tc>
          <w:tcPr>
            <w:tcW w:w="1093" w:type="dxa"/>
            <w:vAlign w:val="center"/>
          </w:tcPr>
          <w:p w:rsidR="00CC0030" w:rsidRDefault="00CC0030" w:rsidP="00552B67">
            <w:pPr>
              <w:widowControl/>
              <w:jc w:val="center"/>
              <w:rPr>
                <w:rFonts w:ascii="宋体" w:hAnsi="宋体" w:cs="宋体"/>
                <w:b/>
                <w:bCs/>
                <w:kern w:val="0"/>
                <w:szCs w:val="21"/>
              </w:rPr>
            </w:pPr>
            <w:r>
              <w:rPr>
                <w:rFonts w:ascii="宋体" w:hAnsi="宋体" w:cs="宋体" w:hint="eastAsia"/>
                <w:b/>
                <w:bCs/>
                <w:kern w:val="0"/>
                <w:szCs w:val="21"/>
              </w:rPr>
              <w:t>编号</w:t>
            </w:r>
          </w:p>
        </w:tc>
        <w:tc>
          <w:tcPr>
            <w:tcW w:w="6702" w:type="dxa"/>
            <w:vAlign w:val="center"/>
          </w:tcPr>
          <w:p w:rsidR="00CC0030" w:rsidRDefault="00CC0030" w:rsidP="00552B67">
            <w:pPr>
              <w:widowControl/>
              <w:jc w:val="center"/>
              <w:rPr>
                <w:rFonts w:ascii="宋体" w:hAnsi="宋体" w:cs="宋体"/>
                <w:b/>
                <w:bCs/>
                <w:kern w:val="0"/>
                <w:szCs w:val="21"/>
              </w:rPr>
            </w:pPr>
            <w:r>
              <w:rPr>
                <w:rFonts w:ascii="宋体" w:hAnsi="宋体" w:cs="宋体" w:hint="eastAsia"/>
                <w:b/>
                <w:bCs/>
                <w:kern w:val="0"/>
                <w:szCs w:val="21"/>
              </w:rPr>
              <w:t>技术</w:t>
            </w:r>
            <w:r>
              <w:rPr>
                <w:rFonts w:ascii="宋体" w:hAnsi="宋体" w:hint="eastAsia"/>
                <w:b/>
                <w:bCs/>
                <w:szCs w:val="21"/>
              </w:rPr>
              <w:t>参数和性能</w:t>
            </w:r>
            <w:r>
              <w:rPr>
                <w:rFonts w:ascii="宋体" w:hAnsi="宋体" w:cs="宋体" w:hint="eastAsia"/>
                <w:b/>
                <w:bCs/>
                <w:kern w:val="0"/>
                <w:szCs w:val="21"/>
              </w:rPr>
              <w:t>指标</w:t>
            </w:r>
          </w:p>
        </w:tc>
      </w:tr>
      <w:tr w:rsidR="00CC0030" w:rsidTr="00552B67">
        <w:trPr>
          <w:trHeight w:val="567"/>
        </w:trPr>
        <w:tc>
          <w:tcPr>
            <w:tcW w:w="727" w:type="dxa"/>
            <w:vMerge w:val="restart"/>
            <w:vAlign w:val="center"/>
          </w:tcPr>
          <w:p w:rsidR="00CC0030" w:rsidRDefault="00CC0030" w:rsidP="00552B67">
            <w:pPr>
              <w:widowControl/>
              <w:jc w:val="center"/>
              <w:rPr>
                <w:rFonts w:ascii="宋体" w:hAnsi="宋体"/>
                <w:bCs/>
                <w:kern w:val="0"/>
                <w:szCs w:val="21"/>
              </w:rPr>
            </w:pPr>
            <w:r>
              <w:rPr>
                <w:rFonts w:ascii="宋体" w:hAnsi="宋体" w:hint="eastAsia"/>
                <w:sz w:val="24"/>
              </w:rPr>
              <w:t>网站发布</w:t>
            </w:r>
          </w:p>
        </w:tc>
        <w:tc>
          <w:tcPr>
            <w:tcW w:w="1093"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1</w:t>
            </w:r>
          </w:p>
        </w:tc>
        <w:tc>
          <w:tcPr>
            <w:tcW w:w="6702" w:type="dxa"/>
            <w:vAlign w:val="center"/>
          </w:tcPr>
          <w:p w:rsidR="00CC0030" w:rsidRDefault="00CC0030" w:rsidP="00552B67">
            <w:pPr>
              <w:rPr>
                <w:rFonts w:ascii="宋体" w:hAnsi="宋体"/>
                <w:szCs w:val="21"/>
              </w:rPr>
            </w:pPr>
            <w:r>
              <w:rPr>
                <w:rFonts w:ascii="宋体" w:hAnsi="宋体" w:hint="eastAsia"/>
                <w:szCs w:val="21"/>
              </w:rPr>
              <w:t>管理员可以设置网站内容动态和静态的发布方式。</w:t>
            </w:r>
          </w:p>
        </w:tc>
      </w:tr>
      <w:tr w:rsidR="00CC0030" w:rsidTr="00552B67">
        <w:trPr>
          <w:trHeight w:val="567"/>
        </w:trPr>
        <w:tc>
          <w:tcPr>
            <w:tcW w:w="727" w:type="dxa"/>
            <w:vMerge/>
          </w:tcPr>
          <w:p w:rsidR="00CC0030" w:rsidRDefault="00CC0030" w:rsidP="00552B67">
            <w:pPr>
              <w:widowControl/>
              <w:jc w:val="center"/>
              <w:rPr>
                <w:rFonts w:ascii="宋体" w:hAnsi="宋体"/>
                <w:bCs/>
                <w:kern w:val="0"/>
                <w:szCs w:val="21"/>
              </w:rPr>
            </w:pPr>
          </w:p>
        </w:tc>
        <w:tc>
          <w:tcPr>
            <w:tcW w:w="1093"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2</w:t>
            </w:r>
          </w:p>
        </w:tc>
        <w:tc>
          <w:tcPr>
            <w:tcW w:w="6702" w:type="dxa"/>
            <w:vAlign w:val="center"/>
          </w:tcPr>
          <w:p w:rsidR="00CC0030" w:rsidRDefault="00CC0030" w:rsidP="00552B67">
            <w:pPr>
              <w:rPr>
                <w:rFonts w:ascii="宋体" w:hAnsi="宋体"/>
                <w:szCs w:val="21"/>
              </w:rPr>
            </w:pPr>
            <w:r>
              <w:rPr>
                <w:rFonts w:ascii="宋体" w:hAnsi="宋体" w:hint="eastAsia"/>
                <w:szCs w:val="21"/>
              </w:rPr>
              <w:t>支持发布文章、图片、视频、下载、信息公开等多种常用模型内容</w:t>
            </w:r>
          </w:p>
        </w:tc>
      </w:tr>
      <w:tr w:rsidR="00CC0030" w:rsidTr="00552B67">
        <w:trPr>
          <w:trHeight w:val="567"/>
        </w:trPr>
        <w:tc>
          <w:tcPr>
            <w:tcW w:w="727" w:type="dxa"/>
            <w:vMerge/>
          </w:tcPr>
          <w:p w:rsidR="00CC0030" w:rsidRDefault="00CC0030" w:rsidP="00552B67">
            <w:pPr>
              <w:widowControl/>
              <w:jc w:val="center"/>
              <w:rPr>
                <w:rFonts w:ascii="宋体" w:hAnsi="宋体"/>
                <w:bCs/>
                <w:kern w:val="0"/>
                <w:szCs w:val="21"/>
              </w:rPr>
            </w:pPr>
          </w:p>
        </w:tc>
        <w:tc>
          <w:tcPr>
            <w:tcW w:w="1093"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3</w:t>
            </w:r>
          </w:p>
        </w:tc>
        <w:tc>
          <w:tcPr>
            <w:tcW w:w="6702" w:type="dxa"/>
            <w:vAlign w:val="center"/>
          </w:tcPr>
          <w:p w:rsidR="00CC0030" w:rsidRDefault="00CC0030" w:rsidP="00552B67">
            <w:pPr>
              <w:rPr>
                <w:rFonts w:ascii="宋体" w:hAnsi="宋体"/>
                <w:b/>
                <w:szCs w:val="21"/>
              </w:rPr>
            </w:pPr>
            <w:r>
              <w:rPr>
                <w:rFonts w:ascii="宋体" w:hAnsi="宋体" w:hint="eastAsia"/>
                <w:bCs/>
                <w:szCs w:val="21"/>
              </w:rPr>
              <w:t>支持前台发布，无需进入后台和会员中心，提高发布效率</w:t>
            </w:r>
          </w:p>
        </w:tc>
      </w:tr>
      <w:tr w:rsidR="00CC0030" w:rsidTr="00552B67">
        <w:trPr>
          <w:trHeight w:val="567"/>
        </w:trPr>
        <w:tc>
          <w:tcPr>
            <w:tcW w:w="727" w:type="dxa"/>
            <w:vMerge/>
          </w:tcPr>
          <w:p w:rsidR="00CC0030" w:rsidRDefault="00CC0030" w:rsidP="00552B67">
            <w:pPr>
              <w:widowControl/>
              <w:jc w:val="center"/>
              <w:rPr>
                <w:rFonts w:ascii="宋体" w:hAnsi="宋体"/>
                <w:bCs/>
                <w:kern w:val="0"/>
                <w:szCs w:val="21"/>
              </w:rPr>
            </w:pPr>
          </w:p>
        </w:tc>
        <w:tc>
          <w:tcPr>
            <w:tcW w:w="1093"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4</w:t>
            </w:r>
          </w:p>
        </w:tc>
        <w:tc>
          <w:tcPr>
            <w:tcW w:w="6702" w:type="dxa"/>
            <w:vAlign w:val="center"/>
          </w:tcPr>
          <w:p w:rsidR="00CC0030" w:rsidRDefault="00CC0030" w:rsidP="00552B67">
            <w:pPr>
              <w:rPr>
                <w:rFonts w:ascii="宋体" w:hAnsi="宋体"/>
                <w:szCs w:val="21"/>
              </w:rPr>
            </w:pPr>
            <w:r>
              <w:rPr>
                <w:rFonts w:ascii="宋体" w:hAnsi="宋体" w:hint="eastAsia"/>
                <w:szCs w:val="21"/>
              </w:rPr>
              <w:t>支持一篇内容可以发送到多个栏目；并可以修改日期</w:t>
            </w:r>
          </w:p>
        </w:tc>
      </w:tr>
      <w:tr w:rsidR="00CC0030" w:rsidTr="00552B67">
        <w:trPr>
          <w:trHeight w:val="567"/>
        </w:trPr>
        <w:tc>
          <w:tcPr>
            <w:tcW w:w="727" w:type="dxa"/>
            <w:vMerge/>
          </w:tcPr>
          <w:p w:rsidR="00CC0030" w:rsidRDefault="00CC0030" w:rsidP="00552B67">
            <w:pPr>
              <w:widowControl/>
              <w:jc w:val="center"/>
              <w:rPr>
                <w:rFonts w:ascii="宋体" w:hAnsi="宋体"/>
                <w:bCs/>
                <w:kern w:val="0"/>
                <w:szCs w:val="21"/>
              </w:rPr>
            </w:pPr>
          </w:p>
        </w:tc>
        <w:tc>
          <w:tcPr>
            <w:tcW w:w="1093"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5</w:t>
            </w:r>
          </w:p>
        </w:tc>
        <w:tc>
          <w:tcPr>
            <w:tcW w:w="6702" w:type="dxa"/>
            <w:vAlign w:val="center"/>
          </w:tcPr>
          <w:p w:rsidR="00CC0030" w:rsidRDefault="00CC0030" w:rsidP="00552B67">
            <w:pPr>
              <w:rPr>
                <w:rFonts w:ascii="宋体" w:hAnsi="宋体"/>
                <w:szCs w:val="21"/>
              </w:rPr>
            </w:pPr>
            <w:r>
              <w:rPr>
                <w:rFonts w:ascii="宋体" w:hAnsi="宋体" w:hint="eastAsia"/>
                <w:szCs w:val="21"/>
              </w:rPr>
              <w:t>支持内容的审核体系；对审核、退稿均有短信息提示；支持内容的删除、修改、推送、属性设置等常用功能。</w:t>
            </w:r>
          </w:p>
        </w:tc>
      </w:tr>
      <w:tr w:rsidR="00CC0030" w:rsidTr="00552B67">
        <w:trPr>
          <w:trHeight w:val="567"/>
        </w:trPr>
        <w:tc>
          <w:tcPr>
            <w:tcW w:w="727" w:type="dxa"/>
            <w:vMerge/>
          </w:tcPr>
          <w:p w:rsidR="00CC0030" w:rsidRDefault="00CC0030" w:rsidP="00552B67">
            <w:pPr>
              <w:widowControl/>
              <w:jc w:val="center"/>
              <w:rPr>
                <w:rFonts w:ascii="宋体" w:hAnsi="宋体"/>
                <w:bCs/>
                <w:kern w:val="0"/>
                <w:szCs w:val="21"/>
              </w:rPr>
            </w:pPr>
          </w:p>
        </w:tc>
        <w:tc>
          <w:tcPr>
            <w:tcW w:w="1093"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6</w:t>
            </w:r>
          </w:p>
        </w:tc>
        <w:tc>
          <w:tcPr>
            <w:tcW w:w="6702" w:type="dxa"/>
            <w:vAlign w:val="center"/>
          </w:tcPr>
          <w:p w:rsidR="00CC0030" w:rsidRDefault="00CC0030" w:rsidP="00552B67">
            <w:pPr>
              <w:rPr>
                <w:rFonts w:ascii="宋体" w:hAnsi="宋体"/>
                <w:szCs w:val="21"/>
              </w:rPr>
            </w:pPr>
            <w:r>
              <w:rPr>
                <w:rFonts w:ascii="宋体" w:hAnsi="宋体" w:hint="eastAsia"/>
                <w:szCs w:val="21"/>
              </w:rPr>
              <w:t>支持内容的关联关键字功能，显示同类新闻</w:t>
            </w:r>
          </w:p>
        </w:tc>
      </w:tr>
      <w:tr w:rsidR="00CC0030" w:rsidTr="00552B67">
        <w:trPr>
          <w:trHeight w:val="567"/>
        </w:trPr>
        <w:tc>
          <w:tcPr>
            <w:tcW w:w="727" w:type="dxa"/>
            <w:vMerge/>
          </w:tcPr>
          <w:p w:rsidR="00CC0030" w:rsidRDefault="00CC0030" w:rsidP="00552B67">
            <w:pPr>
              <w:widowControl/>
              <w:jc w:val="center"/>
              <w:rPr>
                <w:rFonts w:ascii="宋体" w:hAnsi="宋体"/>
                <w:bCs/>
                <w:kern w:val="0"/>
                <w:szCs w:val="21"/>
              </w:rPr>
            </w:pPr>
          </w:p>
        </w:tc>
        <w:tc>
          <w:tcPr>
            <w:tcW w:w="1093"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7</w:t>
            </w:r>
          </w:p>
        </w:tc>
        <w:tc>
          <w:tcPr>
            <w:tcW w:w="6702" w:type="dxa"/>
            <w:vAlign w:val="center"/>
          </w:tcPr>
          <w:p w:rsidR="00CC0030" w:rsidRDefault="00CC0030" w:rsidP="00552B67">
            <w:pPr>
              <w:rPr>
                <w:rFonts w:ascii="宋体" w:hAnsi="宋体"/>
                <w:szCs w:val="21"/>
              </w:rPr>
            </w:pPr>
            <w:r>
              <w:rPr>
                <w:rFonts w:ascii="宋体" w:hAnsi="宋体" w:hint="eastAsia"/>
                <w:szCs w:val="21"/>
              </w:rPr>
              <w:t>支持内容模型的自定义字段管理</w:t>
            </w:r>
          </w:p>
        </w:tc>
      </w:tr>
    </w:tbl>
    <w:p w:rsidR="00CC0030" w:rsidRDefault="00CC0030" w:rsidP="00CC0030">
      <w:pPr>
        <w:pStyle w:val="ac"/>
        <w:jc w:val="both"/>
        <w:rPr>
          <w:rFonts w:ascii="宋体" w:eastAsia="宋体" w:hAnsi="宋体"/>
          <w:b w:val="0"/>
          <w:szCs w:val="44"/>
        </w:rPr>
      </w:pPr>
      <w:bookmarkStart w:id="29" w:name="_Toc362522550"/>
      <w:r>
        <w:rPr>
          <w:rFonts w:ascii="宋体" w:eastAsia="宋体" w:hAnsi="宋体" w:hint="eastAsia"/>
          <w:bCs w:val="0"/>
          <w:sz w:val="28"/>
          <w:szCs w:val="28"/>
        </w:rPr>
        <w:t>附表</w:t>
      </w:r>
      <w:r>
        <w:rPr>
          <w:rFonts w:ascii="宋体" w:eastAsia="宋体" w:hAnsi="宋体"/>
          <w:bCs w:val="0"/>
          <w:sz w:val="28"/>
          <w:szCs w:val="28"/>
        </w:rPr>
        <w:t>7</w:t>
      </w:r>
      <w:r>
        <w:rPr>
          <w:rFonts w:ascii="宋体" w:eastAsia="宋体" w:hAnsi="宋体" w:hint="eastAsia"/>
          <w:bCs w:val="0"/>
          <w:sz w:val="28"/>
          <w:szCs w:val="28"/>
        </w:rPr>
        <w:t xml:space="preserve">   </w:t>
      </w:r>
      <w:bookmarkEnd w:id="29"/>
      <w:r>
        <w:rPr>
          <w:rFonts w:ascii="宋体" w:eastAsia="宋体" w:hAnsi="宋体" w:hint="eastAsia"/>
          <w:bCs w:val="0"/>
          <w:sz w:val="28"/>
          <w:szCs w:val="28"/>
        </w:rPr>
        <w:t>网站绩效统计体系需求</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7"/>
        <w:gridCol w:w="1093"/>
        <w:gridCol w:w="6702"/>
      </w:tblGrid>
      <w:tr w:rsidR="00CC0030" w:rsidTr="00552B67">
        <w:trPr>
          <w:trHeight w:val="567"/>
        </w:trPr>
        <w:tc>
          <w:tcPr>
            <w:tcW w:w="727" w:type="dxa"/>
            <w:vAlign w:val="center"/>
          </w:tcPr>
          <w:p w:rsidR="00CC0030" w:rsidRDefault="00CC0030" w:rsidP="00552B67">
            <w:pPr>
              <w:widowControl/>
              <w:jc w:val="center"/>
              <w:rPr>
                <w:rFonts w:ascii="宋体" w:hAnsi="宋体" w:cs="宋体"/>
                <w:b/>
                <w:bCs/>
                <w:kern w:val="0"/>
                <w:szCs w:val="21"/>
              </w:rPr>
            </w:pPr>
            <w:r>
              <w:rPr>
                <w:rFonts w:ascii="宋体" w:hAnsi="宋体" w:cs="宋体" w:hint="eastAsia"/>
                <w:b/>
                <w:bCs/>
                <w:kern w:val="0"/>
                <w:szCs w:val="21"/>
              </w:rPr>
              <w:t>参数</w:t>
            </w:r>
          </w:p>
        </w:tc>
        <w:tc>
          <w:tcPr>
            <w:tcW w:w="1093" w:type="dxa"/>
            <w:vAlign w:val="center"/>
          </w:tcPr>
          <w:p w:rsidR="00CC0030" w:rsidRDefault="00CC0030" w:rsidP="00552B67">
            <w:pPr>
              <w:widowControl/>
              <w:jc w:val="center"/>
              <w:rPr>
                <w:rFonts w:ascii="宋体" w:hAnsi="宋体" w:cs="宋体"/>
                <w:b/>
                <w:bCs/>
                <w:kern w:val="0"/>
                <w:szCs w:val="21"/>
              </w:rPr>
            </w:pPr>
            <w:r>
              <w:rPr>
                <w:rFonts w:ascii="宋体" w:hAnsi="宋体" w:cs="宋体" w:hint="eastAsia"/>
                <w:b/>
                <w:bCs/>
                <w:kern w:val="0"/>
                <w:szCs w:val="21"/>
              </w:rPr>
              <w:t>编号</w:t>
            </w:r>
          </w:p>
        </w:tc>
        <w:tc>
          <w:tcPr>
            <w:tcW w:w="6702" w:type="dxa"/>
            <w:vAlign w:val="center"/>
          </w:tcPr>
          <w:p w:rsidR="00CC0030" w:rsidRDefault="00CC0030" w:rsidP="00552B67">
            <w:pPr>
              <w:widowControl/>
              <w:jc w:val="center"/>
              <w:rPr>
                <w:rFonts w:ascii="宋体" w:hAnsi="宋体" w:cs="宋体"/>
                <w:b/>
                <w:bCs/>
                <w:kern w:val="0"/>
                <w:szCs w:val="21"/>
              </w:rPr>
            </w:pPr>
            <w:r>
              <w:rPr>
                <w:rFonts w:ascii="宋体" w:hAnsi="宋体" w:cs="宋体" w:hint="eastAsia"/>
                <w:b/>
                <w:bCs/>
                <w:kern w:val="0"/>
                <w:szCs w:val="21"/>
              </w:rPr>
              <w:t>技术</w:t>
            </w:r>
            <w:r>
              <w:rPr>
                <w:rFonts w:ascii="宋体" w:hAnsi="宋体" w:hint="eastAsia"/>
                <w:b/>
                <w:bCs/>
                <w:szCs w:val="21"/>
              </w:rPr>
              <w:t>参数和性能</w:t>
            </w:r>
            <w:r>
              <w:rPr>
                <w:rFonts w:ascii="宋体" w:hAnsi="宋体" w:cs="宋体" w:hint="eastAsia"/>
                <w:b/>
                <w:bCs/>
                <w:kern w:val="0"/>
                <w:szCs w:val="21"/>
              </w:rPr>
              <w:t>指标</w:t>
            </w:r>
          </w:p>
        </w:tc>
      </w:tr>
      <w:tr w:rsidR="00CC0030" w:rsidTr="00552B67">
        <w:trPr>
          <w:trHeight w:val="567"/>
        </w:trPr>
        <w:tc>
          <w:tcPr>
            <w:tcW w:w="727" w:type="dxa"/>
            <w:vMerge w:val="restart"/>
            <w:vAlign w:val="center"/>
          </w:tcPr>
          <w:p w:rsidR="00CC0030" w:rsidRDefault="00CC0030" w:rsidP="00552B67">
            <w:pPr>
              <w:widowControl/>
              <w:rPr>
                <w:rFonts w:ascii="宋体" w:hAnsi="宋体"/>
                <w:bCs/>
                <w:kern w:val="0"/>
                <w:szCs w:val="21"/>
              </w:rPr>
            </w:pPr>
            <w:r>
              <w:rPr>
                <w:rFonts w:ascii="宋体" w:hAnsi="宋体" w:hint="eastAsia"/>
                <w:bCs/>
                <w:kern w:val="0"/>
                <w:szCs w:val="21"/>
              </w:rPr>
              <w:t>网站统计功能需求</w:t>
            </w:r>
          </w:p>
        </w:tc>
        <w:tc>
          <w:tcPr>
            <w:tcW w:w="1093"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1</w:t>
            </w:r>
          </w:p>
        </w:tc>
        <w:tc>
          <w:tcPr>
            <w:tcW w:w="6702" w:type="dxa"/>
          </w:tcPr>
          <w:p w:rsidR="00CC0030" w:rsidRDefault="00CC0030" w:rsidP="00552B67">
            <w:pPr>
              <w:rPr>
                <w:rFonts w:ascii="宋体" w:hAnsi="宋体"/>
                <w:szCs w:val="21"/>
              </w:rPr>
            </w:pPr>
            <w:r>
              <w:rPr>
                <w:rFonts w:ascii="宋体" w:hAnsi="宋体" w:hint="eastAsia"/>
                <w:szCs w:val="21"/>
              </w:rPr>
              <w:t>支持按用户发稿排名体系；可以按年、月、日以及时间段统计；统计的内容可以用excel导出。</w:t>
            </w:r>
          </w:p>
        </w:tc>
      </w:tr>
      <w:tr w:rsidR="00CC0030" w:rsidTr="00552B67">
        <w:trPr>
          <w:trHeight w:val="567"/>
        </w:trPr>
        <w:tc>
          <w:tcPr>
            <w:tcW w:w="727" w:type="dxa"/>
            <w:vMerge/>
          </w:tcPr>
          <w:p w:rsidR="00CC0030" w:rsidRDefault="00CC0030" w:rsidP="00552B67">
            <w:pPr>
              <w:widowControl/>
              <w:jc w:val="center"/>
              <w:rPr>
                <w:rFonts w:ascii="宋体" w:hAnsi="宋体"/>
                <w:bCs/>
                <w:kern w:val="0"/>
                <w:szCs w:val="21"/>
              </w:rPr>
            </w:pPr>
          </w:p>
        </w:tc>
        <w:tc>
          <w:tcPr>
            <w:tcW w:w="1093"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2</w:t>
            </w:r>
          </w:p>
        </w:tc>
        <w:tc>
          <w:tcPr>
            <w:tcW w:w="6702" w:type="dxa"/>
          </w:tcPr>
          <w:p w:rsidR="00CC0030" w:rsidRDefault="00CC0030" w:rsidP="00552B67">
            <w:pPr>
              <w:rPr>
                <w:rFonts w:ascii="宋体" w:hAnsi="宋体"/>
                <w:szCs w:val="21"/>
              </w:rPr>
            </w:pPr>
            <w:r>
              <w:rPr>
                <w:rFonts w:ascii="宋体" w:hAnsi="宋体" w:hint="eastAsia"/>
                <w:szCs w:val="21"/>
              </w:rPr>
              <w:t>支持每个所有站点的内容发布情况。同时支持各个分站推送数据的统计体系；可以按总量、年、月、季度排名；并且支持导出excel。</w:t>
            </w:r>
          </w:p>
        </w:tc>
      </w:tr>
      <w:tr w:rsidR="00CC0030" w:rsidTr="00552B67">
        <w:trPr>
          <w:trHeight w:val="567"/>
        </w:trPr>
        <w:tc>
          <w:tcPr>
            <w:tcW w:w="727" w:type="dxa"/>
            <w:vMerge/>
          </w:tcPr>
          <w:p w:rsidR="00CC0030" w:rsidRDefault="00CC0030" w:rsidP="00552B67">
            <w:pPr>
              <w:widowControl/>
              <w:jc w:val="center"/>
              <w:rPr>
                <w:rFonts w:ascii="宋体" w:hAnsi="宋体"/>
                <w:bCs/>
                <w:kern w:val="0"/>
                <w:szCs w:val="21"/>
              </w:rPr>
            </w:pPr>
          </w:p>
        </w:tc>
        <w:tc>
          <w:tcPr>
            <w:tcW w:w="1093" w:type="dxa"/>
            <w:vAlign w:val="center"/>
          </w:tcPr>
          <w:p w:rsidR="00CC0030" w:rsidRDefault="00CC0030" w:rsidP="00552B67">
            <w:pPr>
              <w:widowControl/>
              <w:jc w:val="center"/>
              <w:rPr>
                <w:rFonts w:ascii="宋体" w:hAnsi="宋体"/>
                <w:kern w:val="0"/>
                <w:szCs w:val="21"/>
              </w:rPr>
            </w:pPr>
            <w:r>
              <w:rPr>
                <w:rFonts w:ascii="宋体" w:hAnsi="宋体" w:hint="eastAsia"/>
                <w:kern w:val="0"/>
                <w:szCs w:val="21"/>
              </w:rPr>
              <w:t>3</w:t>
            </w:r>
          </w:p>
        </w:tc>
        <w:tc>
          <w:tcPr>
            <w:tcW w:w="6702" w:type="dxa"/>
          </w:tcPr>
          <w:p w:rsidR="00CC0030" w:rsidRDefault="00CC0030" w:rsidP="00552B67">
            <w:pPr>
              <w:rPr>
                <w:rFonts w:ascii="宋体" w:hAnsi="宋体"/>
                <w:szCs w:val="21"/>
              </w:rPr>
            </w:pPr>
            <w:r>
              <w:rPr>
                <w:rFonts w:ascii="宋体" w:hAnsi="宋体" w:hint="eastAsia"/>
                <w:szCs w:val="21"/>
              </w:rPr>
              <w:t>支持信件统计体系；对用户发的信件根据各个部门来统计，未处理、已处理均可以直接体现；并可以导出excel</w:t>
            </w:r>
          </w:p>
        </w:tc>
      </w:tr>
    </w:tbl>
    <w:p w:rsidR="00CC0030" w:rsidRDefault="00CC0030" w:rsidP="00CC0030">
      <w:pPr>
        <w:pStyle w:val="ac"/>
        <w:jc w:val="both"/>
      </w:pPr>
    </w:p>
    <w:p w:rsidR="00CC0030" w:rsidRPr="00CC0030" w:rsidRDefault="00CC0030" w:rsidP="00CC0030">
      <w:pPr>
        <w:rPr>
          <w:rFonts w:ascii="仿宋" w:eastAsia="仿宋" w:hAnsi="仿宋" w:cs="仿宋"/>
          <w:b/>
          <w:sz w:val="28"/>
          <w:szCs w:val="28"/>
        </w:rPr>
      </w:pPr>
    </w:p>
    <w:p w:rsidR="00C11897" w:rsidRPr="000D7742" w:rsidRDefault="00C11897" w:rsidP="000D7742">
      <w:pPr>
        <w:spacing w:line="480" w:lineRule="auto"/>
        <w:rPr>
          <w:b/>
          <w:sz w:val="28"/>
          <w:szCs w:val="28"/>
        </w:rPr>
      </w:pPr>
    </w:p>
    <w:sectPr w:rsidR="00C11897" w:rsidRPr="000D7742" w:rsidSect="00C1189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47C" w:rsidRDefault="0096447C" w:rsidP="0062340D">
      <w:r>
        <w:separator/>
      </w:r>
    </w:p>
  </w:endnote>
  <w:endnote w:type="continuationSeparator" w:id="0">
    <w:p w:rsidR="0096447C" w:rsidRDefault="0096447C" w:rsidP="00623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rif">
    <w:altName w:val="Segoe Print"/>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47C" w:rsidRDefault="0096447C" w:rsidP="0062340D">
      <w:r>
        <w:separator/>
      </w:r>
    </w:p>
  </w:footnote>
  <w:footnote w:type="continuationSeparator" w:id="0">
    <w:p w:rsidR="0096447C" w:rsidRDefault="0096447C" w:rsidP="006234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F0FC10"/>
    <w:multiLevelType w:val="singleLevel"/>
    <w:tmpl w:val="97F0FC10"/>
    <w:lvl w:ilvl="0">
      <w:start w:val="1"/>
      <w:numFmt w:val="decimal"/>
      <w:suff w:val="nothing"/>
      <w:lvlText w:val="%1）"/>
      <w:lvlJc w:val="left"/>
    </w:lvl>
  </w:abstractNum>
  <w:abstractNum w:abstractNumId="1">
    <w:nsid w:val="FD44E830"/>
    <w:multiLevelType w:val="singleLevel"/>
    <w:tmpl w:val="FD44E830"/>
    <w:lvl w:ilvl="0">
      <w:start w:val="20"/>
      <w:numFmt w:val="decimal"/>
      <w:suff w:val="nothing"/>
      <w:lvlText w:val="%1、"/>
      <w:lvlJc w:val="left"/>
    </w:lvl>
  </w:abstractNum>
  <w:abstractNum w:abstractNumId="2">
    <w:nsid w:val="0A5936F9"/>
    <w:multiLevelType w:val="hybridMultilevel"/>
    <w:tmpl w:val="5DD8995A"/>
    <w:lvl w:ilvl="0" w:tplc="A0ECECAE">
      <w:start w:val="9"/>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2E81429B"/>
    <w:multiLevelType w:val="multilevel"/>
    <w:tmpl w:val="2E81429B"/>
    <w:lvl w:ilvl="0">
      <w:start w:val="1"/>
      <w:numFmt w:val="japaneseCounting"/>
      <w:lvlText w:val="（%1）"/>
      <w:lvlJc w:val="left"/>
      <w:pPr>
        <w:ind w:left="1191" w:hanging="765"/>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nsid w:val="3CA41056"/>
    <w:multiLevelType w:val="multilevel"/>
    <w:tmpl w:val="3CA41056"/>
    <w:lvl w:ilvl="0">
      <w:start w:val="9"/>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9811198"/>
    <w:multiLevelType w:val="multilevel"/>
    <w:tmpl w:val="49811198"/>
    <w:lvl w:ilvl="0">
      <w:start w:val="2"/>
      <w:numFmt w:val="japaneseCounting"/>
      <w:lvlText w:val="%1、"/>
      <w:lvlJc w:val="left"/>
      <w:pPr>
        <w:ind w:left="1282" w:hanging="720"/>
      </w:pPr>
      <w:rPr>
        <w:rFonts w:hint="default"/>
        <w:color w:val="000000"/>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6">
    <w:nsid w:val="539F98ED"/>
    <w:multiLevelType w:val="singleLevel"/>
    <w:tmpl w:val="539F98ED"/>
    <w:lvl w:ilvl="0">
      <w:start w:val="1"/>
      <w:numFmt w:val="chineseCounting"/>
      <w:suff w:val="space"/>
      <w:lvlText w:val="第%1章"/>
      <w:lvlJc w:val="left"/>
    </w:lvl>
  </w:abstractNum>
  <w:abstractNum w:abstractNumId="7">
    <w:nsid w:val="539F99C2"/>
    <w:multiLevelType w:val="singleLevel"/>
    <w:tmpl w:val="539F99C2"/>
    <w:lvl w:ilvl="0">
      <w:start w:val="1"/>
      <w:numFmt w:val="chineseCounting"/>
      <w:suff w:val="nothing"/>
      <w:lvlText w:val="%1、"/>
      <w:lvlJc w:val="left"/>
      <w:rPr>
        <w:sz w:val="28"/>
        <w:szCs w:val="28"/>
      </w:rPr>
    </w:lvl>
  </w:abstractNum>
  <w:abstractNum w:abstractNumId="8">
    <w:nsid w:val="53A0F7E8"/>
    <w:multiLevelType w:val="singleLevel"/>
    <w:tmpl w:val="53A0F7E8"/>
    <w:lvl w:ilvl="0">
      <w:start w:val="1"/>
      <w:numFmt w:val="chineseCounting"/>
      <w:suff w:val="nothing"/>
      <w:lvlText w:val="%1、"/>
      <w:lvlJc w:val="left"/>
    </w:lvl>
  </w:abstractNum>
  <w:abstractNum w:abstractNumId="9">
    <w:nsid w:val="5498102B"/>
    <w:multiLevelType w:val="singleLevel"/>
    <w:tmpl w:val="5498102B"/>
    <w:lvl w:ilvl="0">
      <w:start w:val="1"/>
      <w:numFmt w:val="decimal"/>
      <w:suff w:val="nothing"/>
      <w:lvlText w:val="%1、"/>
      <w:lvlJc w:val="left"/>
    </w:lvl>
  </w:abstractNum>
  <w:abstractNum w:abstractNumId="10">
    <w:nsid w:val="54981233"/>
    <w:multiLevelType w:val="singleLevel"/>
    <w:tmpl w:val="54981233"/>
    <w:lvl w:ilvl="0">
      <w:start w:val="1"/>
      <w:numFmt w:val="decimal"/>
      <w:suff w:val="nothing"/>
      <w:lvlText w:val="%1、"/>
      <w:lvlJc w:val="left"/>
    </w:lvl>
  </w:abstractNum>
  <w:abstractNum w:abstractNumId="11">
    <w:nsid w:val="54FA3306"/>
    <w:multiLevelType w:val="singleLevel"/>
    <w:tmpl w:val="54FA3306"/>
    <w:lvl w:ilvl="0">
      <w:start w:val="1"/>
      <w:numFmt w:val="decimal"/>
      <w:suff w:val="nothing"/>
      <w:lvlText w:val="%1、"/>
      <w:lvlJc w:val="left"/>
    </w:lvl>
  </w:abstractNum>
  <w:abstractNum w:abstractNumId="12">
    <w:nsid w:val="58B61AFC"/>
    <w:multiLevelType w:val="singleLevel"/>
    <w:tmpl w:val="58B61AFC"/>
    <w:lvl w:ilvl="0">
      <w:start w:val="1"/>
      <w:numFmt w:val="decimal"/>
      <w:suff w:val="nothing"/>
      <w:lvlText w:val="%1）"/>
      <w:lvlJc w:val="left"/>
    </w:lvl>
  </w:abstractNum>
  <w:abstractNum w:abstractNumId="13">
    <w:nsid w:val="67637C3D"/>
    <w:multiLevelType w:val="multilevel"/>
    <w:tmpl w:val="67637C3D"/>
    <w:lvl w:ilvl="0">
      <w:start w:val="11"/>
      <w:numFmt w:val="decimal"/>
      <w:lvlText w:val="%1）"/>
      <w:lvlJc w:val="left"/>
      <w:pPr>
        <w:ind w:left="622" w:hanging="48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num w:numId="1">
    <w:abstractNumId w:val="6"/>
  </w:num>
  <w:num w:numId="2">
    <w:abstractNumId w:val="7"/>
  </w:num>
  <w:num w:numId="3">
    <w:abstractNumId w:val="8"/>
  </w:num>
  <w:num w:numId="4">
    <w:abstractNumId w:val="12"/>
  </w:num>
  <w:num w:numId="5">
    <w:abstractNumId w:val="4"/>
  </w:num>
  <w:num w:numId="6">
    <w:abstractNumId w:val="13"/>
  </w:num>
  <w:num w:numId="7">
    <w:abstractNumId w:val="0"/>
  </w:num>
  <w:num w:numId="8">
    <w:abstractNumId w:val="2"/>
  </w:num>
  <w:num w:numId="9">
    <w:abstractNumId w:val="1"/>
  </w:num>
  <w:num w:numId="10">
    <w:abstractNumId w:val="5"/>
  </w:num>
  <w:num w:numId="11">
    <w:abstractNumId w:val="3"/>
  </w:num>
  <w:num w:numId="12">
    <w:abstractNumId w:val="9"/>
  </w:num>
  <w:num w:numId="13">
    <w:abstractNumId w:val="1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doNotValidateAgainstSchema/>
  <w:doNotDemarcateInvalidXml/>
  <w:hdrShapeDefaults>
    <o:shapedefaults v:ext="edit" spidmax="1843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1038D"/>
    <w:rsid w:val="000123D3"/>
    <w:rsid w:val="00013621"/>
    <w:rsid w:val="00013B8B"/>
    <w:rsid w:val="00027E52"/>
    <w:rsid w:val="000346A1"/>
    <w:rsid w:val="00040518"/>
    <w:rsid w:val="000430D1"/>
    <w:rsid w:val="0004605E"/>
    <w:rsid w:val="00050BC9"/>
    <w:rsid w:val="00055CFC"/>
    <w:rsid w:val="00057683"/>
    <w:rsid w:val="0005773E"/>
    <w:rsid w:val="00057B32"/>
    <w:rsid w:val="000704CB"/>
    <w:rsid w:val="00073E11"/>
    <w:rsid w:val="0008206F"/>
    <w:rsid w:val="00085584"/>
    <w:rsid w:val="00087079"/>
    <w:rsid w:val="000B03A3"/>
    <w:rsid w:val="000B1754"/>
    <w:rsid w:val="000B305B"/>
    <w:rsid w:val="000B3918"/>
    <w:rsid w:val="000B7504"/>
    <w:rsid w:val="000C7DAE"/>
    <w:rsid w:val="000D32A6"/>
    <w:rsid w:val="000D7742"/>
    <w:rsid w:val="000D7E22"/>
    <w:rsid w:val="000F1B63"/>
    <w:rsid w:val="000F725D"/>
    <w:rsid w:val="00104C99"/>
    <w:rsid w:val="00106ACF"/>
    <w:rsid w:val="001243BA"/>
    <w:rsid w:val="001278C0"/>
    <w:rsid w:val="00130BDF"/>
    <w:rsid w:val="0013741B"/>
    <w:rsid w:val="00140977"/>
    <w:rsid w:val="00154632"/>
    <w:rsid w:val="001604F0"/>
    <w:rsid w:val="0016795F"/>
    <w:rsid w:val="001700F4"/>
    <w:rsid w:val="00171D56"/>
    <w:rsid w:val="00172A27"/>
    <w:rsid w:val="00182C13"/>
    <w:rsid w:val="0019228A"/>
    <w:rsid w:val="00192F6D"/>
    <w:rsid w:val="001939E2"/>
    <w:rsid w:val="001A690E"/>
    <w:rsid w:val="001A699A"/>
    <w:rsid w:val="001B1CEB"/>
    <w:rsid w:val="001B495C"/>
    <w:rsid w:val="001B6BB9"/>
    <w:rsid w:val="001C00A8"/>
    <w:rsid w:val="001C35E2"/>
    <w:rsid w:val="001C5FE8"/>
    <w:rsid w:val="001C7A1B"/>
    <w:rsid w:val="001C7D04"/>
    <w:rsid w:val="001D2602"/>
    <w:rsid w:val="001F3888"/>
    <w:rsid w:val="001F47AB"/>
    <w:rsid w:val="002014C3"/>
    <w:rsid w:val="00217789"/>
    <w:rsid w:val="002243B3"/>
    <w:rsid w:val="002261E1"/>
    <w:rsid w:val="00227F89"/>
    <w:rsid w:val="00235182"/>
    <w:rsid w:val="002370AD"/>
    <w:rsid w:val="0023710E"/>
    <w:rsid w:val="002448CB"/>
    <w:rsid w:val="00257B6F"/>
    <w:rsid w:val="00260648"/>
    <w:rsid w:val="0026323C"/>
    <w:rsid w:val="0026330A"/>
    <w:rsid w:val="0026524B"/>
    <w:rsid w:val="00274AAF"/>
    <w:rsid w:val="00274D17"/>
    <w:rsid w:val="0028671A"/>
    <w:rsid w:val="00297738"/>
    <w:rsid w:val="002A2539"/>
    <w:rsid w:val="002A54CC"/>
    <w:rsid w:val="002A77CD"/>
    <w:rsid w:val="002C2535"/>
    <w:rsid w:val="002C42BC"/>
    <w:rsid w:val="002C55C2"/>
    <w:rsid w:val="002C5924"/>
    <w:rsid w:val="002C5AFA"/>
    <w:rsid w:val="002D5969"/>
    <w:rsid w:val="002E4735"/>
    <w:rsid w:val="00300072"/>
    <w:rsid w:val="003078DD"/>
    <w:rsid w:val="00312A1B"/>
    <w:rsid w:val="003217E3"/>
    <w:rsid w:val="00323C01"/>
    <w:rsid w:val="00327B71"/>
    <w:rsid w:val="00327D5E"/>
    <w:rsid w:val="00330BE6"/>
    <w:rsid w:val="003318E9"/>
    <w:rsid w:val="00332B3D"/>
    <w:rsid w:val="00333375"/>
    <w:rsid w:val="00333EAE"/>
    <w:rsid w:val="0033448A"/>
    <w:rsid w:val="00334F6F"/>
    <w:rsid w:val="00342E81"/>
    <w:rsid w:val="0034459F"/>
    <w:rsid w:val="003500C9"/>
    <w:rsid w:val="00360F25"/>
    <w:rsid w:val="003611A3"/>
    <w:rsid w:val="00366A45"/>
    <w:rsid w:val="00367B54"/>
    <w:rsid w:val="00371C70"/>
    <w:rsid w:val="003858B4"/>
    <w:rsid w:val="00390837"/>
    <w:rsid w:val="003A1A78"/>
    <w:rsid w:val="003A56FF"/>
    <w:rsid w:val="003C6AF5"/>
    <w:rsid w:val="003E4565"/>
    <w:rsid w:val="003E5FB8"/>
    <w:rsid w:val="003F5E35"/>
    <w:rsid w:val="00400682"/>
    <w:rsid w:val="00400EE5"/>
    <w:rsid w:val="00401C9C"/>
    <w:rsid w:val="00403BC1"/>
    <w:rsid w:val="00407105"/>
    <w:rsid w:val="00423ADE"/>
    <w:rsid w:val="00424912"/>
    <w:rsid w:val="00424B1C"/>
    <w:rsid w:val="0043100B"/>
    <w:rsid w:val="00443371"/>
    <w:rsid w:val="00445067"/>
    <w:rsid w:val="00446FD8"/>
    <w:rsid w:val="00450097"/>
    <w:rsid w:val="00465D22"/>
    <w:rsid w:val="0046666A"/>
    <w:rsid w:val="00466E21"/>
    <w:rsid w:val="00473FC1"/>
    <w:rsid w:val="00481358"/>
    <w:rsid w:val="00485E83"/>
    <w:rsid w:val="004875B8"/>
    <w:rsid w:val="00487748"/>
    <w:rsid w:val="0049757A"/>
    <w:rsid w:val="004A19A6"/>
    <w:rsid w:val="004B35C7"/>
    <w:rsid w:val="004B4AD1"/>
    <w:rsid w:val="004B5F23"/>
    <w:rsid w:val="004B761A"/>
    <w:rsid w:val="004D3961"/>
    <w:rsid w:val="004D41AF"/>
    <w:rsid w:val="004D7F29"/>
    <w:rsid w:val="004E0D68"/>
    <w:rsid w:val="004E3528"/>
    <w:rsid w:val="004E4762"/>
    <w:rsid w:val="004F2638"/>
    <w:rsid w:val="004F5ABF"/>
    <w:rsid w:val="0050180A"/>
    <w:rsid w:val="00502390"/>
    <w:rsid w:val="00503AB2"/>
    <w:rsid w:val="00510A0D"/>
    <w:rsid w:val="00515C49"/>
    <w:rsid w:val="00521E88"/>
    <w:rsid w:val="0052352A"/>
    <w:rsid w:val="00525FED"/>
    <w:rsid w:val="00527363"/>
    <w:rsid w:val="00531422"/>
    <w:rsid w:val="00533135"/>
    <w:rsid w:val="00536C6B"/>
    <w:rsid w:val="00551B66"/>
    <w:rsid w:val="0055477B"/>
    <w:rsid w:val="005677AD"/>
    <w:rsid w:val="005708FF"/>
    <w:rsid w:val="00570CBA"/>
    <w:rsid w:val="00570F80"/>
    <w:rsid w:val="00572261"/>
    <w:rsid w:val="00577228"/>
    <w:rsid w:val="0057768A"/>
    <w:rsid w:val="00581039"/>
    <w:rsid w:val="00585F0E"/>
    <w:rsid w:val="005864E2"/>
    <w:rsid w:val="005977ED"/>
    <w:rsid w:val="005978B5"/>
    <w:rsid w:val="005A0CE9"/>
    <w:rsid w:val="005A163C"/>
    <w:rsid w:val="005A1C90"/>
    <w:rsid w:val="005A2F4D"/>
    <w:rsid w:val="005A76C6"/>
    <w:rsid w:val="005B1E5A"/>
    <w:rsid w:val="005C07F4"/>
    <w:rsid w:val="005C41EC"/>
    <w:rsid w:val="005C7FCB"/>
    <w:rsid w:val="005D6F0B"/>
    <w:rsid w:val="0061146B"/>
    <w:rsid w:val="006119CD"/>
    <w:rsid w:val="006169DB"/>
    <w:rsid w:val="0062302E"/>
    <w:rsid w:val="0062340D"/>
    <w:rsid w:val="0064369C"/>
    <w:rsid w:val="00644866"/>
    <w:rsid w:val="0064558E"/>
    <w:rsid w:val="0064631B"/>
    <w:rsid w:val="00671BCA"/>
    <w:rsid w:val="00673177"/>
    <w:rsid w:val="00680C9B"/>
    <w:rsid w:val="006864AF"/>
    <w:rsid w:val="00690D05"/>
    <w:rsid w:val="006951A3"/>
    <w:rsid w:val="006A27B4"/>
    <w:rsid w:val="006A4B1F"/>
    <w:rsid w:val="006D355E"/>
    <w:rsid w:val="006D4C08"/>
    <w:rsid w:val="006D71F1"/>
    <w:rsid w:val="006E1A5F"/>
    <w:rsid w:val="006E7366"/>
    <w:rsid w:val="006E7ED9"/>
    <w:rsid w:val="006F2C5E"/>
    <w:rsid w:val="006F402D"/>
    <w:rsid w:val="006F509A"/>
    <w:rsid w:val="00701160"/>
    <w:rsid w:val="00706C69"/>
    <w:rsid w:val="007113E8"/>
    <w:rsid w:val="007161FB"/>
    <w:rsid w:val="007270A7"/>
    <w:rsid w:val="00727995"/>
    <w:rsid w:val="00732D9D"/>
    <w:rsid w:val="007330D0"/>
    <w:rsid w:val="00734C5D"/>
    <w:rsid w:val="00734EB8"/>
    <w:rsid w:val="00741B84"/>
    <w:rsid w:val="00742F54"/>
    <w:rsid w:val="0074648D"/>
    <w:rsid w:val="00747CCF"/>
    <w:rsid w:val="00750B81"/>
    <w:rsid w:val="0075251E"/>
    <w:rsid w:val="007528C5"/>
    <w:rsid w:val="00765DE4"/>
    <w:rsid w:val="0077037B"/>
    <w:rsid w:val="00783F2C"/>
    <w:rsid w:val="00783FBF"/>
    <w:rsid w:val="007A0A1A"/>
    <w:rsid w:val="007B4C59"/>
    <w:rsid w:val="007B5D37"/>
    <w:rsid w:val="007C0EAB"/>
    <w:rsid w:val="007C23BA"/>
    <w:rsid w:val="007C5372"/>
    <w:rsid w:val="007D0CB6"/>
    <w:rsid w:val="007D3243"/>
    <w:rsid w:val="007F2132"/>
    <w:rsid w:val="007F2425"/>
    <w:rsid w:val="00803A2B"/>
    <w:rsid w:val="00805B87"/>
    <w:rsid w:val="00806BE6"/>
    <w:rsid w:val="00812A78"/>
    <w:rsid w:val="00817856"/>
    <w:rsid w:val="00824239"/>
    <w:rsid w:val="0082473B"/>
    <w:rsid w:val="008249B0"/>
    <w:rsid w:val="008258BD"/>
    <w:rsid w:val="00825D2E"/>
    <w:rsid w:val="008264D0"/>
    <w:rsid w:val="00826A17"/>
    <w:rsid w:val="00835305"/>
    <w:rsid w:val="00835814"/>
    <w:rsid w:val="00837128"/>
    <w:rsid w:val="00842A60"/>
    <w:rsid w:val="00844136"/>
    <w:rsid w:val="00844741"/>
    <w:rsid w:val="00846F08"/>
    <w:rsid w:val="00856040"/>
    <w:rsid w:val="00866701"/>
    <w:rsid w:val="008749D3"/>
    <w:rsid w:val="00876C55"/>
    <w:rsid w:val="0087787C"/>
    <w:rsid w:val="00880270"/>
    <w:rsid w:val="00883A14"/>
    <w:rsid w:val="008960AB"/>
    <w:rsid w:val="008A1C00"/>
    <w:rsid w:val="008A47D9"/>
    <w:rsid w:val="008C42FB"/>
    <w:rsid w:val="008C5178"/>
    <w:rsid w:val="008D3E02"/>
    <w:rsid w:val="008E3726"/>
    <w:rsid w:val="008F2FEA"/>
    <w:rsid w:val="008F601F"/>
    <w:rsid w:val="0090144F"/>
    <w:rsid w:val="009065F3"/>
    <w:rsid w:val="009103FA"/>
    <w:rsid w:val="0092371F"/>
    <w:rsid w:val="009275CB"/>
    <w:rsid w:val="0093008D"/>
    <w:rsid w:val="00941379"/>
    <w:rsid w:val="00942F4B"/>
    <w:rsid w:val="00943D27"/>
    <w:rsid w:val="00945403"/>
    <w:rsid w:val="0095076A"/>
    <w:rsid w:val="009518D3"/>
    <w:rsid w:val="0096447C"/>
    <w:rsid w:val="00967465"/>
    <w:rsid w:val="00982DFB"/>
    <w:rsid w:val="00983252"/>
    <w:rsid w:val="0098645F"/>
    <w:rsid w:val="00991BAE"/>
    <w:rsid w:val="009A0542"/>
    <w:rsid w:val="009A2711"/>
    <w:rsid w:val="009A72EB"/>
    <w:rsid w:val="009C00FB"/>
    <w:rsid w:val="009C1E6E"/>
    <w:rsid w:val="009C47C2"/>
    <w:rsid w:val="009C66E2"/>
    <w:rsid w:val="009D0976"/>
    <w:rsid w:val="009D33C3"/>
    <w:rsid w:val="009D630F"/>
    <w:rsid w:val="009E5D6C"/>
    <w:rsid w:val="009F22D8"/>
    <w:rsid w:val="009F4AE8"/>
    <w:rsid w:val="009F6DE2"/>
    <w:rsid w:val="00A0071F"/>
    <w:rsid w:val="00A00934"/>
    <w:rsid w:val="00A00C01"/>
    <w:rsid w:val="00A00FFE"/>
    <w:rsid w:val="00A06DFF"/>
    <w:rsid w:val="00A16552"/>
    <w:rsid w:val="00A25173"/>
    <w:rsid w:val="00A420AB"/>
    <w:rsid w:val="00A51C06"/>
    <w:rsid w:val="00A5612D"/>
    <w:rsid w:val="00A607DF"/>
    <w:rsid w:val="00A62FA8"/>
    <w:rsid w:val="00A80279"/>
    <w:rsid w:val="00A97CD7"/>
    <w:rsid w:val="00AA2184"/>
    <w:rsid w:val="00AA2AB3"/>
    <w:rsid w:val="00AA4AA0"/>
    <w:rsid w:val="00AA7E61"/>
    <w:rsid w:val="00AB4D32"/>
    <w:rsid w:val="00AD5600"/>
    <w:rsid w:val="00AD7560"/>
    <w:rsid w:val="00AE0319"/>
    <w:rsid w:val="00AE04BD"/>
    <w:rsid w:val="00AE0DD2"/>
    <w:rsid w:val="00AE514C"/>
    <w:rsid w:val="00AF0B67"/>
    <w:rsid w:val="00AF2CD6"/>
    <w:rsid w:val="00AF3A2E"/>
    <w:rsid w:val="00AF64B1"/>
    <w:rsid w:val="00AF7933"/>
    <w:rsid w:val="00B01F30"/>
    <w:rsid w:val="00B033EA"/>
    <w:rsid w:val="00B05A24"/>
    <w:rsid w:val="00B17692"/>
    <w:rsid w:val="00B30027"/>
    <w:rsid w:val="00B31017"/>
    <w:rsid w:val="00B31325"/>
    <w:rsid w:val="00B32DD6"/>
    <w:rsid w:val="00B3400F"/>
    <w:rsid w:val="00B44920"/>
    <w:rsid w:val="00B62FE6"/>
    <w:rsid w:val="00B750FF"/>
    <w:rsid w:val="00B75D0D"/>
    <w:rsid w:val="00B910B4"/>
    <w:rsid w:val="00B9698B"/>
    <w:rsid w:val="00BA13D0"/>
    <w:rsid w:val="00BA19C4"/>
    <w:rsid w:val="00BA6BE2"/>
    <w:rsid w:val="00BB212D"/>
    <w:rsid w:val="00BB3B53"/>
    <w:rsid w:val="00BC3280"/>
    <w:rsid w:val="00BC3E16"/>
    <w:rsid w:val="00BC4CA1"/>
    <w:rsid w:val="00BC4F0E"/>
    <w:rsid w:val="00BD01E2"/>
    <w:rsid w:val="00BD083A"/>
    <w:rsid w:val="00BD5E39"/>
    <w:rsid w:val="00BD7869"/>
    <w:rsid w:val="00BE20FE"/>
    <w:rsid w:val="00BE44ED"/>
    <w:rsid w:val="00BF442E"/>
    <w:rsid w:val="00BF6E6E"/>
    <w:rsid w:val="00C00F99"/>
    <w:rsid w:val="00C07693"/>
    <w:rsid w:val="00C10617"/>
    <w:rsid w:val="00C11897"/>
    <w:rsid w:val="00C11FD7"/>
    <w:rsid w:val="00C1465F"/>
    <w:rsid w:val="00C1575E"/>
    <w:rsid w:val="00C24880"/>
    <w:rsid w:val="00C329BC"/>
    <w:rsid w:val="00C4542B"/>
    <w:rsid w:val="00C510FC"/>
    <w:rsid w:val="00C64498"/>
    <w:rsid w:val="00C7027E"/>
    <w:rsid w:val="00C7174F"/>
    <w:rsid w:val="00C77FDE"/>
    <w:rsid w:val="00C81BBD"/>
    <w:rsid w:val="00C81E53"/>
    <w:rsid w:val="00CA1B40"/>
    <w:rsid w:val="00CA2780"/>
    <w:rsid w:val="00CA2B3B"/>
    <w:rsid w:val="00CA47C8"/>
    <w:rsid w:val="00CB2B31"/>
    <w:rsid w:val="00CB5271"/>
    <w:rsid w:val="00CC0030"/>
    <w:rsid w:val="00CC076E"/>
    <w:rsid w:val="00CC6F5B"/>
    <w:rsid w:val="00CE23ED"/>
    <w:rsid w:val="00CF6616"/>
    <w:rsid w:val="00CF747B"/>
    <w:rsid w:val="00D02DD9"/>
    <w:rsid w:val="00D06252"/>
    <w:rsid w:val="00D13C1D"/>
    <w:rsid w:val="00D15BAB"/>
    <w:rsid w:val="00D21246"/>
    <w:rsid w:val="00D27610"/>
    <w:rsid w:val="00D365D5"/>
    <w:rsid w:val="00D3796C"/>
    <w:rsid w:val="00D41330"/>
    <w:rsid w:val="00D430A9"/>
    <w:rsid w:val="00D44E0D"/>
    <w:rsid w:val="00D5341B"/>
    <w:rsid w:val="00D62531"/>
    <w:rsid w:val="00D6307B"/>
    <w:rsid w:val="00D65455"/>
    <w:rsid w:val="00D714C7"/>
    <w:rsid w:val="00D72899"/>
    <w:rsid w:val="00D74ED6"/>
    <w:rsid w:val="00D7578D"/>
    <w:rsid w:val="00D80F63"/>
    <w:rsid w:val="00D928C7"/>
    <w:rsid w:val="00D95DB4"/>
    <w:rsid w:val="00DA66BA"/>
    <w:rsid w:val="00DB20BB"/>
    <w:rsid w:val="00DB2687"/>
    <w:rsid w:val="00DB65C2"/>
    <w:rsid w:val="00DC0BF8"/>
    <w:rsid w:val="00DC16EE"/>
    <w:rsid w:val="00DC2E0B"/>
    <w:rsid w:val="00DC3EC5"/>
    <w:rsid w:val="00DC4BAC"/>
    <w:rsid w:val="00DC52AA"/>
    <w:rsid w:val="00DD2481"/>
    <w:rsid w:val="00DD3946"/>
    <w:rsid w:val="00DE283D"/>
    <w:rsid w:val="00DE315C"/>
    <w:rsid w:val="00DF009F"/>
    <w:rsid w:val="00DF14DE"/>
    <w:rsid w:val="00DF6373"/>
    <w:rsid w:val="00DF728B"/>
    <w:rsid w:val="00E17837"/>
    <w:rsid w:val="00E419B6"/>
    <w:rsid w:val="00E42DE7"/>
    <w:rsid w:val="00E53C59"/>
    <w:rsid w:val="00E56119"/>
    <w:rsid w:val="00E61FB4"/>
    <w:rsid w:val="00E72AE6"/>
    <w:rsid w:val="00E750DA"/>
    <w:rsid w:val="00E85D19"/>
    <w:rsid w:val="00E92A1C"/>
    <w:rsid w:val="00E9708E"/>
    <w:rsid w:val="00E97DEF"/>
    <w:rsid w:val="00EB7579"/>
    <w:rsid w:val="00EC0128"/>
    <w:rsid w:val="00EC4ED8"/>
    <w:rsid w:val="00EC5009"/>
    <w:rsid w:val="00EC72E5"/>
    <w:rsid w:val="00ED16F1"/>
    <w:rsid w:val="00ED4640"/>
    <w:rsid w:val="00ED5F06"/>
    <w:rsid w:val="00ED6551"/>
    <w:rsid w:val="00EE0170"/>
    <w:rsid w:val="00EE331D"/>
    <w:rsid w:val="00EE3C96"/>
    <w:rsid w:val="00EE7F2C"/>
    <w:rsid w:val="00EF0425"/>
    <w:rsid w:val="00EF09A2"/>
    <w:rsid w:val="00EF3B50"/>
    <w:rsid w:val="00F01907"/>
    <w:rsid w:val="00F03D95"/>
    <w:rsid w:val="00F11EFF"/>
    <w:rsid w:val="00F15559"/>
    <w:rsid w:val="00F20985"/>
    <w:rsid w:val="00F2100B"/>
    <w:rsid w:val="00F215AB"/>
    <w:rsid w:val="00F23714"/>
    <w:rsid w:val="00F30D56"/>
    <w:rsid w:val="00F357DE"/>
    <w:rsid w:val="00F37876"/>
    <w:rsid w:val="00F4230F"/>
    <w:rsid w:val="00F50014"/>
    <w:rsid w:val="00F55F55"/>
    <w:rsid w:val="00F56543"/>
    <w:rsid w:val="00F635E3"/>
    <w:rsid w:val="00F8089D"/>
    <w:rsid w:val="00F837D9"/>
    <w:rsid w:val="00F849B5"/>
    <w:rsid w:val="00F90D44"/>
    <w:rsid w:val="00F95D25"/>
    <w:rsid w:val="00F96262"/>
    <w:rsid w:val="00FA2B8F"/>
    <w:rsid w:val="00FA2D9F"/>
    <w:rsid w:val="00FA585C"/>
    <w:rsid w:val="00FB0144"/>
    <w:rsid w:val="00FB163F"/>
    <w:rsid w:val="00FB2359"/>
    <w:rsid w:val="00FC3520"/>
    <w:rsid w:val="00FD794E"/>
    <w:rsid w:val="00FE2CF7"/>
    <w:rsid w:val="00FF13BF"/>
    <w:rsid w:val="01630F53"/>
    <w:rsid w:val="01846F0A"/>
    <w:rsid w:val="021A31AA"/>
    <w:rsid w:val="0312766C"/>
    <w:rsid w:val="03980252"/>
    <w:rsid w:val="03C437C4"/>
    <w:rsid w:val="04E8539D"/>
    <w:rsid w:val="04FD1ABF"/>
    <w:rsid w:val="0510745B"/>
    <w:rsid w:val="05B5126E"/>
    <w:rsid w:val="05D639A0"/>
    <w:rsid w:val="068F69D2"/>
    <w:rsid w:val="06AA20DF"/>
    <w:rsid w:val="06D15CEF"/>
    <w:rsid w:val="06E573E1"/>
    <w:rsid w:val="07320557"/>
    <w:rsid w:val="07534192"/>
    <w:rsid w:val="075E2523"/>
    <w:rsid w:val="07647227"/>
    <w:rsid w:val="07CE2892"/>
    <w:rsid w:val="080246C0"/>
    <w:rsid w:val="082B1C77"/>
    <w:rsid w:val="0878146D"/>
    <w:rsid w:val="0983753E"/>
    <w:rsid w:val="09BE57C4"/>
    <w:rsid w:val="0A3A4DA3"/>
    <w:rsid w:val="0A5F6393"/>
    <w:rsid w:val="0AFD2245"/>
    <w:rsid w:val="0B2009CF"/>
    <w:rsid w:val="0B2E5767"/>
    <w:rsid w:val="0B4E6DAF"/>
    <w:rsid w:val="0B7C2484"/>
    <w:rsid w:val="0C3A5E48"/>
    <w:rsid w:val="0C3B71E9"/>
    <w:rsid w:val="0C59195D"/>
    <w:rsid w:val="0C7E676A"/>
    <w:rsid w:val="0C897FA2"/>
    <w:rsid w:val="0CA73CCE"/>
    <w:rsid w:val="0CC231AC"/>
    <w:rsid w:val="0CFE46DD"/>
    <w:rsid w:val="0D173089"/>
    <w:rsid w:val="0E7131A6"/>
    <w:rsid w:val="0EAA08A3"/>
    <w:rsid w:val="0EC86E1E"/>
    <w:rsid w:val="0EF43482"/>
    <w:rsid w:val="0F126346"/>
    <w:rsid w:val="0F164FFB"/>
    <w:rsid w:val="0F2B146F"/>
    <w:rsid w:val="0F845225"/>
    <w:rsid w:val="0FE23694"/>
    <w:rsid w:val="100353BC"/>
    <w:rsid w:val="10CF7921"/>
    <w:rsid w:val="10E103FD"/>
    <w:rsid w:val="11755507"/>
    <w:rsid w:val="119107BF"/>
    <w:rsid w:val="11FB5C42"/>
    <w:rsid w:val="124B3B2C"/>
    <w:rsid w:val="126F1B35"/>
    <w:rsid w:val="129F4495"/>
    <w:rsid w:val="13270D7A"/>
    <w:rsid w:val="13442351"/>
    <w:rsid w:val="13A65A5B"/>
    <w:rsid w:val="14341810"/>
    <w:rsid w:val="144C52D9"/>
    <w:rsid w:val="14A50A71"/>
    <w:rsid w:val="157D344D"/>
    <w:rsid w:val="15BD7ABA"/>
    <w:rsid w:val="16C90EF1"/>
    <w:rsid w:val="17C77B0F"/>
    <w:rsid w:val="17F55B50"/>
    <w:rsid w:val="189510E0"/>
    <w:rsid w:val="189C1A5D"/>
    <w:rsid w:val="19714E4C"/>
    <w:rsid w:val="1A463D71"/>
    <w:rsid w:val="1AAE4453"/>
    <w:rsid w:val="1AB36080"/>
    <w:rsid w:val="1B8264A0"/>
    <w:rsid w:val="1BB70288"/>
    <w:rsid w:val="1D0243A6"/>
    <w:rsid w:val="1D211A1A"/>
    <w:rsid w:val="1DB97B75"/>
    <w:rsid w:val="1E161E6D"/>
    <w:rsid w:val="1E6B6CFA"/>
    <w:rsid w:val="1EFB5963"/>
    <w:rsid w:val="1F682713"/>
    <w:rsid w:val="1F8B3432"/>
    <w:rsid w:val="20951E81"/>
    <w:rsid w:val="20FB3406"/>
    <w:rsid w:val="21396843"/>
    <w:rsid w:val="214C02E0"/>
    <w:rsid w:val="21CA1C53"/>
    <w:rsid w:val="21DE311D"/>
    <w:rsid w:val="22192ACE"/>
    <w:rsid w:val="225C17EC"/>
    <w:rsid w:val="2345679B"/>
    <w:rsid w:val="23EA710C"/>
    <w:rsid w:val="24F56F32"/>
    <w:rsid w:val="25AE66E1"/>
    <w:rsid w:val="25CE6257"/>
    <w:rsid w:val="25F72587"/>
    <w:rsid w:val="266B794C"/>
    <w:rsid w:val="271436A9"/>
    <w:rsid w:val="279B7C4C"/>
    <w:rsid w:val="27E22DFD"/>
    <w:rsid w:val="28562DBC"/>
    <w:rsid w:val="29FD4F6A"/>
    <w:rsid w:val="2A204A5D"/>
    <w:rsid w:val="2A781B3D"/>
    <w:rsid w:val="2AED16C3"/>
    <w:rsid w:val="2B663EF2"/>
    <w:rsid w:val="2B74152B"/>
    <w:rsid w:val="2B9D609C"/>
    <w:rsid w:val="2C962C8C"/>
    <w:rsid w:val="2C971B37"/>
    <w:rsid w:val="2CE14924"/>
    <w:rsid w:val="2D1F55F6"/>
    <w:rsid w:val="2D7A78C6"/>
    <w:rsid w:val="2E51438B"/>
    <w:rsid w:val="2E99150B"/>
    <w:rsid w:val="2F016852"/>
    <w:rsid w:val="2F552934"/>
    <w:rsid w:val="2F8C14B6"/>
    <w:rsid w:val="2FA539B8"/>
    <w:rsid w:val="2FD965AD"/>
    <w:rsid w:val="2FFC43C7"/>
    <w:rsid w:val="307767C3"/>
    <w:rsid w:val="3098386B"/>
    <w:rsid w:val="30EB05A1"/>
    <w:rsid w:val="31AB7CD7"/>
    <w:rsid w:val="31AE7611"/>
    <w:rsid w:val="31F92B93"/>
    <w:rsid w:val="32855685"/>
    <w:rsid w:val="331B77E7"/>
    <w:rsid w:val="339C7FA8"/>
    <w:rsid w:val="340C31D5"/>
    <w:rsid w:val="345476B5"/>
    <w:rsid w:val="348D1BDA"/>
    <w:rsid w:val="34955B2E"/>
    <w:rsid w:val="34A53934"/>
    <w:rsid w:val="34B809F8"/>
    <w:rsid w:val="359D365E"/>
    <w:rsid w:val="35A04F88"/>
    <w:rsid w:val="35B12F1B"/>
    <w:rsid w:val="362C03EF"/>
    <w:rsid w:val="36AD0DF5"/>
    <w:rsid w:val="36C41867"/>
    <w:rsid w:val="36E5781D"/>
    <w:rsid w:val="37305301"/>
    <w:rsid w:val="37A8477A"/>
    <w:rsid w:val="37A8535D"/>
    <w:rsid w:val="38543985"/>
    <w:rsid w:val="38710188"/>
    <w:rsid w:val="388552D2"/>
    <w:rsid w:val="39355ABC"/>
    <w:rsid w:val="3A1379D5"/>
    <w:rsid w:val="3AB12480"/>
    <w:rsid w:val="3AC02944"/>
    <w:rsid w:val="3B387B37"/>
    <w:rsid w:val="3C755A88"/>
    <w:rsid w:val="3C8E311C"/>
    <w:rsid w:val="3D20006E"/>
    <w:rsid w:val="3E9D1F7E"/>
    <w:rsid w:val="3F877E80"/>
    <w:rsid w:val="3FC26926"/>
    <w:rsid w:val="3FD05969"/>
    <w:rsid w:val="406538A9"/>
    <w:rsid w:val="40BE16DC"/>
    <w:rsid w:val="40C024EF"/>
    <w:rsid w:val="40D635F0"/>
    <w:rsid w:val="40E73EE6"/>
    <w:rsid w:val="42940BA5"/>
    <w:rsid w:val="42D069A7"/>
    <w:rsid w:val="430D29E9"/>
    <w:rsid w:val="4330314B"/>
    <w:rsid w:val="43580A8C"/>
    <w:rsid w:val="43BA782C"/>
    <w:rsid w:val="43D56927"/>
    <w:rsid w:val="44DF3D8B"/>
    <w:rsid w:val="45653500"/>
    <w:rsid w:val="46025004"/>
    <w:rsid w:val="473467DE"/>
    <w:rsid w:val="4779417D"/>
    <w:rsid w:val="47847862"/>
    <w:rsid w:val="47BA1F3A"/>
    <w:rsid w:val="487216E8"/>
    <w:rsid w:val="4897462C"/>
    <w:rsid w:val="49AA7239"/>
    <w:rsid w:val="4AFA3691"/>
    <w:rsid w:val="4B2F22B7"/>
    <w:rsid w:val="4C8455A4"/>
    <w:rsid w:val="4CC51A03"/>
    <w:rsid w:val="4D280422"/>
    <w:rsid w:val="4D2E7DAD"/>
    <w:rsid w:val="4D3D4B44"/>
    <w:rsid w:val="4D4143AE"/>
    <w:rsid w:val="4DE07BD1"/>
    <w:rsid w:val="4DE514F6"/>
    <w:rsid w:val="4E0A4298"/>
    <w:rsid w:val="4F414D11"/>
    <w:rsid w:val="4FCD5963"/>
    <w:rsid w:val="4FF30B59"/>
    <w:rsid w:val="50790291"/>
    <w:rsid w:val="50D16B27"/>
    <w:rsid w:val="51A84704"/>
    <w:rsid w:val="51F160FB"/>
    <w:rsid w:val="51F93209"/>
    <w:rsid w:val="52341362"/>
    <w:rsid w:val="524003E5"/>
    <w:rsid w:val="53F01145"/>
    <w:rsid w:val="54730A4B"/>
    <w:rsid w:val="54854332"/>
    <w:rsid w:val="549706AD"/>
    <w:rsid w:val="54BB6290"/>
    <w:rsid w:val="54F00CE8"/>
    <w:rsid w:val="55020648"/>
    <w:rsid w:val="55A83749"/>
    <w:rsid w:val="55AB0E87"/>
    <w:rsid w:val="561C23A7"/>
    <w:rsid w:val="56245862"/>
    <w:rsid w:val="579D3DCA"/>
    <w:rsid w:val="587518AF"/>
    <w:rsid w:val="58CD1F3D"/>
    <w:rsid w:val="590C5892"/>
    <w:rsid w:val="5911172D"/>
    <w:rsid w:val="592061A4"/>
    <w:rsid w:val="59761DB6"/>
    <w:rsid w:val="5A086514"/>
    <w:rsid w:val="5A1717D3"/>
    <w:rsid w:val="5A6837C4"/>
    <w:rsid w:val="5B357D4B"/>
    <w:rsid w:val="5B715A14"/>
    <w:rsid w:val="5B746E15"/>
    <w:rsid w:val="5C1F6E31"/>
    <w:rsid w:val="5C964701"/>
    <w:rsid w:val="5CC2663A"/>
    <w:rsid w:val="5CDF60D2"/>
    <w:rsid w:val="5D1538E2"/>
    <w:rsid w:val="5D975399"/>
    <w:rsid w:val="5E00483A"/>
    <w:rsid w:val="5EA94811"/>
    <w:rsid w:val="5EC02E38"/>
    <w:rsid w:val="5EE16635"/>
    <w:rsid w:val="5F0B2CFC"/>
    <w:rsid w:val="5FD53141"/>
    <w:rsid w:val="60053F6C"/>
    <w:rsid w:val="60443FAF"/>
    <w:rsid w:val="60733548"/>
    <w:rsid w:val="61043833"/>
    <w:rsid w:val="610E16A8"/>
    <w:rsid w:val="613436B2"/>
    <w:rsid w:val="61893F29"/>
    <w:rsid w:val="618C1A96"/>
    <w:rsid w:val="61942726"/>
    <w:rsid w:val="61DA0480"/>
    <w:rsid w:val="620605DC"/>
    <w:rsid w:val="63112B1A"/>
    <w:rsid w:val="63A9455A"/>
    <w:rsid w:val="64214326"/>
    <w:rsid w:val="642B56B0"/>
    <w:rsid w:val="642C1914"/>
    <w:rsid w:val="64AF38BD"/>
    <w:rsid w:val="650642CC"/>
    <w:rsid w:val="65196A15"/>
    <w:rsid w:val="652957A6"/>
    <w:rsid w:val="659473B3"/>
    <w:rsid w:val="660A2875"/>
    <w:rsid w:val="663B6918"/>
    <w:rsid w:val="67447D42"/>
    <w:rsid w:val="67E56573"/>
    <w:rsid w:val="68287DBD"/>
    <w:rsid w:val="68797E9A"/>
    <w:rsid w:val="689C4DAA"/>
    <w:rsid w:val="6A53447E"/>
    <w:rsid w:val="6AAA4E8C"/>
    <w:rsid w:val="6AE4178E"/>
    <w:rsid w:val="6B157CA8"/>
    <w:rsid w:val="6B7474AC"/>
    <w:rsid w:val="6B890915"/>
    <w:rsid w:val="6B8B1F7C"/>
    <w:rsid w:val="6BB15296"/>
    <w:rsid w:val="6C2A29B7"/>
    <w:rsid w:val="6C2C530C"/>
    <w:rsid w:val="6C810315"/>
    <w:rsid w:val="6D075A4A"/>
    <w:rsid w:val="6DBA6018"/>
    <w:rsid w:val="6E0D4236"/>
    <w:rsid w:val="6E7064BC"/>
    <w:rsid w:val="6EB94519"/>
    <w:rsid w:val="6ECC677F"/>
    <w:rsid w:val="6EFC1923"/>
    <w:rsid w:val="6F29185D"/>
    <w:rsid w:val="6F867FF3"/>
    <w:rsid w:val="6FD2611D"/>
    <w:rsid w:val="7013712E"/>
    <w:rsid w:val="704071FB"/>
    <w:rsid w:val="705553D8"/>
    <w:rsid w:val="713A7B5A"/>
    <w:rsid w:val="71A51882"/>
    <w:rsid w:val="71E354CF"/>
    <w:rsid w:val="731F6F54"/>
    <w:rsid w:val="73295AF4"/>
    <w:rsid w:val="73BC606E"/>
    <w:rsid w:val="74491AD5"/>
    <w:rsid w:val="745337AF"/>
    <w:rsid w:val="74654BFF"/>
    <w:rsid w:val="74E8615B"/>
    <w:rsid w:val="75973D58"/>
    <w:rsid w:val="75B87D5A"/>
    <w:rsid w:val="75D45BB9"/>
    <w:rsid w:val="75D94136"/>
    <w:rsid w:val="760F453B"/>
    <w:rsid w:val="76244857"/>
    <w:rsid w:val="765069A7"/>
    <w:rsid w:val="76704CDE"/>
    <w:rsid w:val="76936197"/>
    <w:rsid w:val="76BC4018"/>
    <w:rsid w:val="76BE0D63"/>
    <w:rsid w:val="76D10E1C"/>
    <w:rsid w:val="76F71F80"/>
    <w:rsid w:val="7742600D"/>
    <w:rsid w:val="7755363E"/>
    <w:rsid w:val="78A87E00"/>
    <w:rsid w:val="7A0E60BA"/>
    <w:rsid w:val="7A141937"/>
    <w:rsid w:val="7A274278"/>
    <w:rsid w:val="7A4430A5"/>
    <w:rsid w:val="7AAE2B36"/>
    <w:rsid w:val="7B427F3E"/>
    <w:rsid w:val="7B712812"/>
    <w:rsid w:val="7B7F75A9"/>
    <w:rsid w:val="7C641883"/>
    <w:rsid w:val="7EA96922"/>
    <w:rsid w:val="7F4642E4"/>
    <w:rsid w:val="7FE476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uiPriority="0" w:qFormat="1"/>
    <w:lsdException w:name="HTML Preformatted" w:semiHidden="0" w:qFormat="1"/>
    <w:lsdException w:name="Normal Table"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897"/>
    <w:pPr>
      <w:widowControl w:val="0"/>
      <w:jc w:val="both"/>
    </w:pPr>
    <w:rPr>
      <w:kern w:val="2"/>
      <w:sz w:val="21"/>
    </w:rPr>
  </w:style>
  <w:style w:type="paragraph" w:styleId="1">
    <w:name w:val="heading 1"/>
    <w:basedOn w:val="a"/>
    <w:next w:val="a"/>
    <w:link w:val="1Char"/>
    <w:uiPriority w:val="9"/>
    <w:qFormat/>
    <w:rsid w:val="00C11897"/>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rsid w:val="00C1189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11897"/>
    <w:rPr>
      <w:sz w:val="18"/>
      <w:szCs w:val="18"/>
    </w:rPr>
  </w:style>
  <w:style w:type="paragraph" w:styleId="a4">
    <w:name w:val="footer"/>
    <w:basedOn w:val="a"/>
    <w:qFormat/>
    <w:rsid w:val="00C11897"/>
    <w:pPr>
      <w:tabs>
        <w:tab w:val="center" w:pos="4153"/>
        <w:tab w:val="right" w:pos="8306"/>
      </w:tabs>
      <w:snapToGrid w:val="0"/>
      <w:jc w:val="left"/>
    </w:pPr>
    <w:rPr>
      <w:sz w:val="18"/>
    </w:rPr>
  </w:style>
  <w:style w:type="paragraph" w:styleId="a5">
    <w:name w:val="header"/>
    <w:basedOn w:val="a"/>
    <w:qFormat/>
    <w:rsid w:val="00C1189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rsid w:val="00C118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6">
    <w:name w:val="Strong"/>
    <w:basedOn w:val="a0"/>
    <w:uiPriority w:val="22"/>
    <w:qFormat/>
    <w:rsid w:val="00C11897"/>
    <w:rPr>
      <w:b/>
    </w:rPr>
  </w:style>
  <w:style w:type="character" w:styleId="a7">
    <w:name w:val="FollowedHyperlink"/>
    <w:basedOn w:val="a0"/>
    <w:uiPriority w:val="99"/>
    <w:semiHidden/>
    <w:unhideWhenUsed/>
    <w:rsid w:val="00C11897"/>
    <w:rPr>
      <w:color w:val="0066CC"/>
      <w:u w:val="none"/>
    </w:rPr>
  </w:style>
  <w:style w:type="character" w:styleId="HTML0">
    <w:name w:val="HTML Definition"/>
    <w:basedOn w:val="a0"/>
    <w:uiPriority w:val="99"/>
    <w:semiHidden/>
    <w:unhideWhenUsed/>
    <w:rsid w:val="00C11897"/>
    <w:rPr>
      <w:i/>
    </w:rPr>
  </w:style>
  <w:style w:type="character" w:styleId="a8">
    <w:name w:val="Hyperlink"/>
    <w:basedOn w:val="a0"/>
    <w:uiPriority w:val="99"/>
    <w:unhideWhenUsed/>
    <w:qFormat/>
    <w:rsid w:val="00C11897"/>
    <w:rPr>
      <w:color w:val="0066CC"/>
      <w:u w:val="none"/>
    </w:rPr>
  </w:style>
  <w:style w:type="character" w:styleId="HTML1">
    <w:name w:val="HTML Code"/>
    <w:basedOn w:val="a0"/>
    <w:uiPriority w:val="99"/>
    <w:semiHidden/>
    <w:unhideWhenUsed/>
    <w:rsid w:val="00C11897"/>
    <w:rPr>
      <w:rFonts w:ascii="serif" w:eastAsia="serif" w:hAnsi="serif" w:cs="serif" w:hint="default"/>
      <w:sz w:val="21"/>
      <w:szCs w:val="21"/>
    </w:rPr>
  </w:style>
  <w:style w:type="character" w:styleId="HTML2">
    <w:name w:val="HTML Keyboard"/>
    <w:basedOn w:val="a0"/>
    <w:uiPriority w:val="99"/>
    <w:semiHidden/>
    <w:unhideWhenUsed/>
    <w:rsid w:val="00C11897"/>
    <w:rPr>
      <w:rFonts w:ascii="serif" w:eastAsia="serif" w:hAnsi="serif" w:cs="serif"/>
      <w:sz w:val="21"/>
      <w:szCs w:val="21"/>
    </w:rPr>
  </w:style>
  <w:style w:type="character" w:styleId="HTML3">
    <w:name w:val="HTML Sample"/>
    <w:basedOn w:val="a0"/>
    <w:uiPriority w:val="99"/>
    <w:semiHidden/>
    <w:unhideWhenUsed/>
    <w:rsid w:val="00C11897"/>
    <w:rPr>
      <w:rFonts w:ascii="serif" w:eastAsia="serif" w:hAnsi="serif" w:cs="serif" w:hint="default"/>
      <w:sz w:val="21"/>
      <w:szCs w:val="21"/>
    </w:rPr>
  </w:style>
  <w:style w:type="table" w:styleId="a9">
    <w:name w:val="Table Grid"/>
    <w:basedOn w:val="a1"/>
    <w:uiPriority w:val="99"/>
    <w:unhideWhenUsed/>
    <w:qFormat/>
    <w:rsid w:val="00C1189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link w:val="Char0"/>
    <w:qFormat/>
    <w:rsid w:val="00C11897"/>
    <w:pPr>
      <w:ind w:firstLineChars="200" w:firstLine="420"/>
    </w:pPr>
    <w:rPr>
      <w:rFonts w:ascii="Calibri" w:hAnsi="Calibri"/>
      <w:szCs w:val="22"/>
    </w:rPr>
  </w:style>
  <w:style w:type="paragraph" w:customStyle="1" w:styleId="p0">
    <w:name w:val="p0"/>
    <w:qFormat/>
    <w:rsid w:val="00C11897"/>
    <w:rPr>
      <w:rFonts w:eastAsia="??"/>
      <w:szCs w:val="21"/>
    </w:rPr>
  </w:style>
  <w:style w:type="character" w:customStyle="1" w:styleId="Char0">
    <w:name w:val="列出段落 Char"/>
    <w:link w:val="10"/>
    <w:qFormat/>
    <w:rsid w:val="00C11897"/>
    <w:rPr>
      <w:rFonts w:ascii="Calibri" w:hAnsi="Calibri"/>
      <w:kern w:val="2"/>
      <w:sz w:val="21"/>
      <w:szCs w:val="22"/>
    </w:rPr>
  </w:style>
  <w:style w:type="paragraph" w:customStyle="1" w:styleId="378020">
    <w:name w:val="样式 标题 3 + (中文) 黑体 小四 非加粗 段前: 7.8 磅 段后: 0 磅 行距: 固定值 20 磅"/>
    <w:basedOn w:val="3"/>
    <w:qFormat/>
    <w:rsid w:val="00C11897"/>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sid w:val="00C11897"/>
    <w:rPr>
      <w:b/>
      <w:bCs/>
      <w:kern w:val="2"/>
      <w:sz w:val="32"/>
      <w:szCs w:val="32"/>
    </w:rPr>
  </w:style>
  <w:style w:type="character" w:customStyle="1" w:styleId="HTMLChar">
    <w:name w:val="HTML 预设格式 Char"/>
    <w:basedOn w:val="a0"/>
    <w:link w:val="HTML"/>
    <w:uiPriority w:val="99"/>
    <w:semiHidden/>
    <w:qFormat/>
    <w:rsid w:val="00C11897"/>
    <w:rPr>
      <w:rFonts w:ascii="宋体" w:hAnsi="宋体" w:cs="宋体"/>
      <w:sz w:val="24"/>
      <w:szCs w:val="24"/>
    </w:rPr>
  </w:style>
  <w:style w:type="character" w:customStyle="1" w:styleId="font2">
    <w:name w:val="font2"/>
    <w:basedOn w:val="a0"/>
    <w:qFormat/>
    <w:rsid w:val="00C11897"/>
  </w:style>
  <w:style w:type="character" w:customStyle="1" w:styleId="font1">
    <w:name w:val="font1"/>
    <w:basedOn w:val="a0"/>
    <w:rsid w:val="00C11897"/>
  </w:style>
  <w:style w:type="paragraph" w:styleId="aa">
    <w:name w:val="List Paragraph"/>
    <w:basedOn w:val="a"/>
    <w:uiPriority w:val="99"/>
    <w:unhideWhenUsed/>
    <w:qFormat/>
    <w:rsid w:val="00C11897"/>
    <w:pPr>
      <w:ind w:firstLineChars="200" w:firstLine="420"/>
    </w:pPr>
  </w:style>
  <w:style w:type="character" w:customStyle="1" w:styleId="Char">
    <w:name w:val="批注框文本 Char"/>
    <w:basedOn w:val="a0"/>
    <w:link w:val="a3"/>
    <w:uiPriority w:val="99"/>
    <w:semiHidden/>
    <w:qFormat/>
    <w:rsid w:val="00C11897"/>
    <w:rPr>
      <w:kern w:val="2"/>
      <w:sz w:val="18"/>
      <w:szCs w:val="18"/>
    </w:rPr>
  </w:style>
  <w:style w:type="character" w:customStyle="1" w:styleId="1Char">
    <w:name w:val="标题 1 Char"/>
    <w:basedOn w:val="a0"/>
    <w:link w:val="1"/>
    <w:uiPriority w:val="9"/>
    <w:qFormat/>
    <w:rsid w:val="00C11897"/>
    <w:rPr>
      <w:b/>
      <w:bCs/>
      <w:kern w:val="44"/>
      <w:sz w:val="44"/>
      <w:szCs w:val="44"/>
    </w:rPr>
  </w:style>
  <w:style w:type="character" w:customStyle="1" w:styleId="font11">
    <w:name w:val="font11"/>
    <w:qFormat/>
    <w:rsid w:val="00C11897"/>
    <w:rPr>
      <w:rFonts w:ascii="宋体" w:eastAsia="宋体" w:hAnsi="宋体" w:cs="宋体" w:hint="eastAsia"/>
      <w:color w:val="000000"/>
      <w:sz w:val="20"/>
      <w:szCs w:val="20"/>
      <w:u w:val="none"/>
    </w:rPr>
  </w:style>
  <w:style w:type="character" w:customStyle="1" w:styleId="font21">
    <w:name w:val="font21"/>
    <w:qFormat/>
    <w:rsid w:val="00C11897"/>
    <w:rPr>
      <w:rFonts w:ascii="楷体_GB2312" w:eastAsia="楷体_GB2312" w:cs="楷体_GB2312" w:hint="default"/>
      <w:color w:val="000000"/>
      <w:sz w:val="20"/>
      <w:szCs w:val="20"/>
      <w:u w:val="none"/>
    </w:rPr>
  </w:style>
  <w:style w:type="paragraph" w:styleId="ab">
    <w:name w:val="Plain Text"/>
    <w:basedOn w:val="a"/>
    <w:link w:val="Char1"/>
    <w:qFormat/>
    <w:rsid w:val="00CC0030"/>
    <w:rPr>
      <w:rFonts w:ascii="宋体" w:hAnsi="Courier New" w:cs="Courier New"/>
      <w:szCs w:val="21"/>
    </w:rPr>
  </w:style>
  <w:style w:type="character" w:customStyle="1" w:styleId="Char2">
    <w:name w:val="纯文本 Char"/>
    <w:basedOn w:val="a0"/>
    <w:link w:val="ab"/>
    <w:uiPriority w:val="99"/>
    <w:semiHidden/>
    <w:rsid w:val="00CC0030"/>
    <w:rPr>
      <w:rFonts w:ascii="宋体" w:hAnsi="Courier New" w:cs="Courier New"/>
      <w:kern w:val="2"/>
      <w:sz w:val="21"/>
      <w:szCs w:val="21"/>
    </w:rPr>
  </w:style>
  <w:style w:type="paragraph" w:styleId="ac">
    <w:name w:val="Title"/>
    <w:basedOn w:val="a"/>
    <w:next w:val="a"/>
    <w:link w:val="Char3"/>
    <w:qFormat/>
    <w:rsid w:val="00CC0030"/>
    <w:pPr>
      <w:spacing w:before="240" w:after="60"/>
      <w:jc w:val="center"/>
      <w:outlineLvl w:val="0"/>
    </w:pPr>
    <w:rPr>
      <w:rFonts w:ascii="Cambria" w:eastAsia="方正小标宋简体" w:hAnsi="Cambria"/>
      <w:b/>
      <w:bCs/>
      <w:sz w:val="44"/>
      <w:szCs w:val="32"/>
    </w:rPr>
  </w:style>
  <w:style w:type="character" w:customStyle="1" w:styleId="Char3">
    <w:name w:val="标题 Char"/>
    <w:basedOn w:val="a0"/>
    <w:link w:val="ac"/>
    <w:qFormat/>
    <w:rsid w:val="00CC0030"/>
    <w:rPr>
      <w:rFonts w:ascii="Cambria" w:eastAsia="方正小标宋简体" w:hAnsi="Cambria"/>
      <w:b/>
      <w:bCs/>
      <w:kern w:val="2"/>
      <w:sz w:val="44"/>
      <w:szCs w:val="32"/>
    </w:rPr>
  </w:style>
  <w:style w:type="character" w:customStyle="1" w:styleId="Char1">
    <w:name w:val="纯文本 Char1"/>
    <w:basedOn w:val="a0"/>
    <w:link w:val="ab"/>
    <w:qFormat/>
    <w:rsid w:val="00CC0030"/>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whxy.edu.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xy.edu.cn" TargetMode="External"/><Relationship Id="rId5" Type="http://schemas.openxmlformats.org/officeDocument/2006/relationships/settings" Target="settings.xml"/><Relationship Id="rId10" Type="http://schemas.openxmlformats.org/officeDocument/2006/relationships/hyperlink" Target="mailto:8852@whxy.edu.c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825CEE-B8F3-42AF-B956-C3CFE6E9C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20</Pages>
  <Words>1596</Words>
  <Characters>9103</Characters>
  <Application>Microsoft Office Word</Application>
  <DocSecurity>0</DocSecurity>
  <Lines>75</Lines>
  <Paragraphs>21</Paragraphs>
  <ScaleCrop>false</ScaleCrop>
  <Company>戴尔中国</Company>
  <LinksUpToDate>false</LinksUpToDate>
  <CharactersWithSpaces>10678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武汉学院</dc:title>
  <dc:creator>Administrator</dc:creator>
  <cp:lastModifiedBy>严涛</cp:lastModifiedBy>
  <cp:revision>59</cp:revision>
  <cp:lastPrinted>2018-04-18T05:26:00Z</cp:lastPrinted>
  <dcterms:created xsi:type="dcterms:W3CDTF">2019-01-03T02:04:00Z</dcterms:created>
  <dcterms:modified xsi:type="dcterms:W3CDTF">2019-01-07T05:26:00Z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2052-10.1.0.7578</vt:lpwstr>
  </property>
</Properties>
</file>