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w:t>
      </w:r>
      <w:r w:rsidR="00EE75E7">
        <w:rPr>
          <w:rFonts w:hint="eastAsia"/>
          <w:bCs/>
          <w:sz w:val="28"/>
          <w:szCs w:val="28"/>
        </w:rPr>
        <w:t>9004</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sidR="00EE75E7">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EE75E7">
        <w:rPr>
          <w:rFonts w:hint="eastAsia"/>
          <w:bCs/>
          <w:sz w:val="32"/>
          <w:szCs w:val="32"/>
        </w:rPr>
        <w:t xml:space="preserve"> </w:t>
      </w:r>
      <w:r w:rsidR="00856040">
        <w:rPr>
          <w:rFonts w:hint="eastAsia"/>
          <w:bCs/>
          <w:sz w:val="32"/>
          <w:szCs w:val="32"/>
        </w:rPr>
        <w:t>武汉学院</w:t>
      </w:r>
      <w:r w:rsidR="00EE75E7">
        <w:rPr>
          <w:rFonts w:hint="eastAsia"/>
          <w:bCs/>
          <w:sz w:val="32"/>
          <w:szCs w:val="32"/>
        </w:rPr>
        <w:t>标准化考场建设项目</w:t>
      </w:r>
    </w:p>
    <w:p w:rsidR="00FE27EA" w:rsidRPr="00934443" w:rsidRDefault="00FE27EA" w:rsidP="00FE27EA">
      <w:pPr>
        <w:spacing w:line="480" w:lineRule="auto"/>
        <w:jc w:val="center"/>
        <w:rPr>
          <w:bCs/>
          <w:sz w:val="32"/>
          <w:szCs w:val="32"/>
        </w:rPr>
      </w:pPr>
      <w:r>
        <w:rPr>
          <w:rFonts w:hint="eastAsia"/>
          <w:bCs/>
          <w:sz w:val="32"/>
          <w:szCs w:val="32"/>
        </w:rPr>
        <w:t xml:space="preserve">   </w:t>
      </w:r>
      <w:r>
        <w:rPr>
          <w:rFonts w:hint="eastAsia"/>
          <w:bCs/>
          <w:sz w:val="32"/>
          <w:szCs w:val="32"/>
        </w:rPr>
        <w:t>（公开招标）</w:t>
      </w:r>
    </w:p>
    <w:p w:rsidR="00934443" w:rsidRDefault="00934443">
      <w:pPr>
        <w:spacing w:line="480" w:lineRule="auto"/>
        <w:jc w:val="center"/>
        <w:rPr>
          <w:bCs/>
          <w:sz w:val="32"/>
          <w:szCs w:val="32"/>
        </w:rPr>
      </w:pPr>
    </w:p>
    <w:p w:rsidR="00934443" w:rsidRDefault="00934443" w:rsidP="00934443">
      <w:pPr>
        <w:spacing w:line="480" w:lineRule="auto"/>
        <w:jc w:val="center"/>
        <w:rPr>
          <w:bCs/>
          <w:sz w:val="32"/>
          <w:szCs w:val="32"/>
        </w:rPr>
      </w:pPr>
    </w:p>
    <w:p w:rsidR="00934443" w:rsidRDefault="00934443" w:rsidP="00934443">
      <w:pPr>
        <w:spacing w:line="480" w:lineRule="auto"/>
        <w:jc w:val="center"/>
        <w:rPr>
          <w:bCs/>
          <w:sz w:val="32"/>
          <w:szCs w:val="32"/>
        </w:rPr>
      </w:pPr>
    </w:p>
    <w:p w:rsidR="00F90D44" w:rsidRDefault="00EE75E7">
      <w:pPr>
        <w:spacing w:line="480" w:lineRule="auto"/>
        <w:jc w:val="center"/>
        <w:rPr>
          <w:bCs/>
          <w:sz w:val="32"/>
          <w:szCs w:val="32"/>
        </w:rPr>
      </w:pPr>
      <w:r>
        <w:rPr>
          <w:rFonts w:hint="eastAsia"/>
          <w:bCs/>
          <w:sz w:val="32"/>
          <w:szCs w:val="32"/>
        </w:rPr>
        <w:t xml:space="preserve">  </w:t>
      </w:r>
      <w:r w:rsidR="00FE27EA">
        <w:rPr>
          <w:rFonts w:hint="eastAsia"/>
          <w:bCs/>
          <w:sz w:val="32"/>
          <w:szCs w:val="32"/>
        </w:rPr>
        <w:t xml:space="preserve">  </w:t>
      </w:r>
      <w:r w:rsidR="00856040">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FE27EA">
      <w:pPr>
        <w:spacing w:line="480" w:lineRule="auto"/>
        <w:jc w:val="center"/>
        <w:rPr>
          <w:bCs/>
          <w:sz w:val="24"/>
          <w:szCs w:val="24"/>
        </w:rPr>
      </w:pPr>
      <w:r>
        <w:rPr>
          <w:rFonts w:hint="eastAsia"/>
          <w:bCs/>
          <w:sz w:val="32"/>
          <w:szCs w:val="32"/>
        </w:rPr>
        <w:t xml:space="preserve">   </w:t>
      </w:r>
      <w:r w:rsidR="00EE75E7">
        <w:rPr>
          <w:rFonts w:hint="eastAsia"/>
          <w:bCs/>
          <w:sz w:val="32"/>
          <w:szCs w:val="32"/>
        </w:rPr>
        <w:t xml:space="preserve"> </w:t>
      </w:r>
      <w:r w:rsidR="00856040">
        <w:rPr>
          <w:rFonts w:hint="eastAsia"/>
          <w:bCs/>
          <w:sz w:val="32"/>
          <w:szCs w:val="32"/>
        </w:rPr>
        <w:t>二〇一</w:t>
      </w:r>
      <w:r w:rsidR="00EE75E7">
        <w:rPr>
          <w:rFonts w:hint="eastAsia"/>
          <w:bCs/>
          <w:sz w:val="32"/>
          <w:szCs w:val="32"/>
        </w:rPr>
        <w:t>九</w:t>
      </w:r>
      <w:r w:rsidR="00856040">
        <w:rPr>
          <w:rFonts w:hint="eastAsia"/>
          <w:bCs/>
          <w:sz w:val="32"/>
          <w:szCs w:val="32"/>
        </w:rPr>
        <w:t>年</w:t>
      </w:r>
      <w:r w:rsidR="00EE75E7">
        <w:rPr>
          <w:rFonts w:hint="eastAsia"/>
          <w:bCs/>
          <w:sz w:val="32"/>
          <w:szCs w:val="32"/>
        </w:rPr>
        <w:t>五</w:t>
      </w:r>
      <w:r w:rsidR="00856040">
        <w:rPr>
          <w:rFonts w:hint="eastAsia"/>
          <w:bCs/>
          <w:sz w:val="32"/>
          <w:szCs w:val="32"/>
        </w:rPr>
        <w:t>月</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C510FC">
        <w:rPr>
          <w:rFonts w:ascii="宋体" w:hAnsi="宋体" w:cs="宋体" w:hint="eastAsia"/>
          <w:sz w:val="24"/>
          <w:szCs w:val="24"/>
        </w:rPr>
        <w:t>承接</w:t>
      </w:r>
      <w:r>
        <w:rPr>
          <w:rFonts w:ascii="宋体" w:hAnsi="宋体" w:cs="宋体" w:hint="eastAsia"/>
          <w:bCs/>
          <w:sz w:val="24"/>
          <w:szCs w:val="24"/>
        </w:rPr>
        <w:t>武汉学院</w:t>
      </w:r>
      <w:r w:rsidR="001D7047">
        <w:rPr>
          <w:rFonts w:ascii="宋体" w:hAnsi="宋体" w:cs="宋体" w:hint="eastAsia"/>
          <w:bCs/>
          <w:sz w:val="24"/>
          <w:szCs w:val="24"/>
        </w:rPr>
        <w:t>标准化考场建设的单位</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w:t>
      </w:r>
      <w:r w:rsidR="00B32DD6">
        <w:rPr>
          <w:rFonts w:ascii="宋体" w:hAnsi="宋体" w:cs="宋体" w:hint="eastAsia"/>
          <w:sz w:val="24"/>
          <w:szCs w:val="24"/>
        </w:rPr>
        <w:t>提供</w:t>
      </w:r>
      <w:r w:rsidR="001D7047">
        <w:rPr>
          <w:rFonts w:ascii="宋体" w:hAnsi="宋体" w:cs="宋体" w:hint="eastAsia"/>
          <w:sz w:val="24"/>
          <w:szCs w:val="24"/>
        </w:rPr>
        <w:t>考场设备及弱电施工的单位</w:t>
      </w:r>
      <w:r w:rsidR="00ED4640">
        <w:rPr>
          <w:rFonts w:ascii="宋体" w:hAnsi="宋体" w:cs="宋体" w:hint="eastAsia"/>
          <w:sz w:val="24"/>
          <w:szCs w:val="24"/>
        </w:rPr>
        <w:t>前来投标。</w:t>
      </w:r>
    </w:p>
    <w:p w:rsidR="00F90D44" w:rsidRPr="000346A1" w:rsidRDefault="00856040" w:rsidP="000346A1">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w:t>
      </w:r>
      <w:r w:rsidR="000346A1">
        <w:rPr>
          <w:rFonts w:ascii="宋体" w:hAnsi="宋体" w:cs="宋体" w:hint="eastAsia"/>
          <w:bCs/>
          <w:sz w:val="24"/>
          <w:szCs w:val="24"/>
        </w:rPr>
        <w:t>武汉学院</w:t>
      </w:r>
      <w:r w:rsidR="001D7047">
        <w:rPr>
          <w:rFonts w:ascii="宋体" w:hAnsi="宋体" w:cs="宋体" w:hint="eastAsia"/>
          <w:bCs/>
          <w:sz w:val="24"/>
          <w:szCs w:val="24"/>
        </w:rPr>
        <w:t>标准化考场建设</w:t>
      </w:r>
      <w:r w:rsidR="000346A1">
        <w:rPr>
          <w:rFonts w:ascii="宋体" w:hAnsi="宋体" w:cs="宋体" w:hint="eastAsia"/>
          <w:sz w:val="24"/>
          <w:szCs w:val="24"/>
        </w:rPr>
        <w:t>，</w:t>
      </w:r>
      <w:r w:rsidRPr="000346A1">
        <w:rPr>
          <w:rFonts w:ascii="宋体" w:hAnsi="宋体" w:cs="宋体" w:hint="eastAsia"/>
          <w:sz w:val="24"/>
          <w:szCs w:val="24"/>
        </w:rPr>
        <w:t>项目编号：</w:t>
      </w:r>
      <w:r w:rsidRPr="000346A1">
        <w:rPr>
          <w:rFonts w:ascii="宋体" w:hAnsi="宋体" w:cs="宋体" w:hint="eastAsia"/>
          <w:sz w:val="24"/>
          <w:szCs w:val="24"/>
          <w:u w:val="single"/>
        </w:rPr>
        <w:t>whxyzb201</w:t>
      </w:r>
      <w:r w:rsidR="001D7047">
        <w:rPr>
          <w:rFonts w:ascii="宋体" w:hAnsi="宋体" w:cs="宋体" w:hint="eastAsia"/>
          <w:sz w:val="24"/>
          <w:szCs w:val="24"/>
          <w:u w:val="single"/>
        </w:rPr>
        <w:t>9004</w:t>
      </w:r>
      <w:r w:rsidR="00D21246" w:rsidRPr="000346A1">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1C7D04">
        <w:rPr>
          <w:rFonts w:ascii="宋体" w:hAnsi="宋体" w:cs="宋体" w:hint="eastAsia"/>
          <w:b/>
          <w:bCs/>
          <w:sz w:val="28"/>
          <w:szCs w:val="28"/>
        </w:rPr>
        <w:t xml:space="preserve"> </w:t>
      </w:r>
      <w:r w:rsidR="004F0719">
        <w:rPr>
          <w:rFonts w:ascii="宋体" w:hAnsi="宋体" w:cs="宋体" w:hint="eastAsia"/>
          <w:bCs/>
          <w:sz w:val="24"/>
          <w:szCs w:val="24"/>
        </w:rPr>
        <w:t>标准化考场设备的数量</w:t>
      </w:r>
      <w:r w:rsidRPr="00D21246">
        <w:rPr>
          <w:rFonts w:ascii="宋体" w:hAnsi="宋体" w:cs="宋体" w:hint="eastAsia"/>
          <w:bCs/>
          <w:sz w:val="24"/>
          <w:szCs w:val="24"/>
        </w:rPr>
        <w:t>见第三章</w:t>
      </w:r>
      <w:r w:rsidR="00C510FC">
        <w:rPr>
          <w:rFonts w:ascii="宋体" w:hAnsi="宋体" w:cs="宋体" w:hint="eastAsia"/>
          <w:bCs/>
          <w:sz w:val="24"/>
          <w:szCs w:val="24"/>
        </w:rPr>
        <w:t>需求</w:t>
      </w:r>
      <w:r w:rsidR="001C7D04">
        <w:rPr>
          <w:rFonts w:ascii="宋体" w:hAnsi="宋体" w:cs="宋体" w:hint="eastAsia"/>
          <w:bCs/>
          <w:sz w:val="24"/>
          <w:szCs w:val="24"/>
        </w:rPr>
        <w:t>清单</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C510FC">
        <w:rPr>
          <w:rFonts w:ascii="宋体" w:hAnsi="宋体" w:cs="宋体" w:hint="eastAsia"/>
          <w:b/>
          <w:sz w:val="28"/>
          <w:szCs w:val="28"/>
        </w:rPr>
        <w:t>完成时间</w:t>
      </w:r>
      <w:r>
        <w:rPr>
          <w:rFonts w:ascii="宋体" w:hAnsi="宋体" w:cs="宋体" w:hint="eastAsia"/>
          <w:b/>
          <w:sz w:val="28"/>
          <w:szCs w:val="28"/>
        </w:rPr>
        <w:t>：</w:t>
      </w:r>
      <w:r w:rsidR="00C510FC">
        <w:rPr>
          <w:rFonts w:ascii="宋体" w:hAnsi="宋体" w:cs="宋体" w:hint="eastAsia"/>
          <w:bCs/>
          <w:sz w:val="24"/>
          <w:szCs w:val="24"/>
        </w:rPr>
        <w:t>201</w:t>
      </w:r>
      <w:r w:rsidR="00865A58">
        <w:rPr>
          <w:rFonts w:ascii="宋体" w:hAnsi="宋体" w:cs="宋体" w:hint="eastAsia"/>
          <w:bCs/>
          <w:sz w:val="24"/>
          <w:szCs w:val="24"/>
        </w:rPr>
        <w:t>9</w:t>
      </w:r>
      <w:r w:rsidR="00C510FC">
        <w:rPr>
          <w:rFonts w:ascii="宋体" w:hAnsi="宋体" w:cs="宋体" w:hint="eastAsia"/>
          <w:bCs/>
          <w:sz w:val="24"/>
          <w:szCs w:val="24"/>
        </w:rPr>
        <w:t>年</w:t>
      </w:r>
      <w:r w:rsidR="004F0719">
        <w:rPr>
          <w:rFonts w:ascii="宋体" w:hAnsi="宋体" w:cs="宋体" w:hint="eastAsia"/>
          <w:bCs/>
          <w:sz w:val="24"/>
          <w:szCs w:val="24"/>
        </w:rPr>
        <w:t>6</w:t>
      </w:r>
      <w:r w:rsidR="00C510FC">
        <w:rPr>
          <w:rFonts w:ascii="宋体" w:hAnsi="宋体" w:cs="宋体" w:hint="eastAsia"/>
          <w:bCs/>
          <w:sz w:val="24"/>
          <w:szCs w:val="24"/>
        </w:rPr>
        <w:t>月</w:t>
      </w:r>
      <w:r w:rsidR="00CD25F7">
        <w:rPr>
          <w:rFonts w:ascii="宋体" w:hAnsi="宋体" w:cs="宋体" w:hint="eastAsia"/>
          <w:bCs/>
          <w:sz w:val="24"/>
          <w:szCs w:val="24"/>
        </w:rPr>
        <w:t>15</w:t>
      </w:r>
      <w:r w:rsidR="00C510FC">
        <w:rPr>
          <w:rFonts w:ascii="宋体" w:hAnsi="宋体" w:cs="宋体" w:hint="eastAsia"/>
          <w:bCs/>
          <w:sz w:val="24"/>
          <w:szCs w:val="24"/>
        </w:rPr>
        <w:t>日前</w:t>
      </w:r>
      <w:r w:rsidR="00690D05" w:rsidRPr="00690D05">
        <w:rPr>
          <w:rFonts w:ascii="宋体" w:hAnsi="宋体" w:cs="宋体" w:hint="eastAsia"/>
          <w:bCs/>
          <w:sz w:val="24"/>
          <w:szCs w:val="24"/>
        </w:rPr>
        <w:t>完成</w:t>
      </w:r>
      <w:r w:rsidR="006D4C08">
        <w:rPr>
          <w:rFonts w:ascii="宋体" w:hAnsi="宋体" w:cs="宋体" w:hint="eastAsia"/>
          <w:bCs/>
          <w:sz w:val="24"/>
          <w:szCs w:val="24"/>
        </w:rPr>
        <w:t>全部</w:t>
      </w:r>
      <w:r w:rsidR="00875F5F">
        <w:rPr>
          <w:rFonts w:ascii="宋体" w:hAnsi="宋体" w:cs="宋体" w:hint="eastAsia"/>
          <w:bCs/>
          <w:sz w:val="24"/>
          <w:szCs w:val="24"/>
        </w:rPr>
        <w:t>34间</w:t>
      </w:r>
      <w:r w:rsidR="004F0719">
        <w:rPr>
          <w:rFonts w:ascii="宋体" w:hAnsi="宋体" w:cs="宋体" w:hint="eastAsia"/>
          <w:bCs/>
          <w:sz w:val="24"/>
          <w:szCs w:val="24"/>
        </w:rPr>
        <w:t>标准化考场的建设</w:t>
      </w:r>
      <w:r w:rsidR="006D4C08">
        <w:rPr>
          <w:rFonts w:ascii="宋体" w:hAnsi="宋体" w:cs="宋体" w:hint="eastAsia"/>
          <w:bCs/>
          <w:sz w:val="24"/>
          <w:szCs w:val="24"/>
        </w:rPr>
        <w:t>。</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1、投标单位须为独立法人，具有独立承担民事责任的能力，注册资金</w:t>
      </w:r>
      <w:r w:rsidR="00875F5F">
        <w:rPr>
          <w:rFonts w:ascii="宋体" w:hAnsi="宋体" w:cs="宋体" w:hint="eastAsia"/>
          <w:sz w:val="24"/>
          <w:szCs w:val="24"/>
        </w:rPr>
        <w:t>10</w:t>
      </w:r>
      <w:r>
        <w:rPr>
          <w:rFonts w:ascii="宋体" w:hAnsi="宋体" w:cs="宋体" w:hint="eastAsia"/>
          <w:sz w:val="24"/>
          <w:szCs w:val="24"/>
        </w:rPr>
        <w:t>0万元以上；</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2、</w:t>
      </w:r>
      <w:r>
        <w:rPr>
          <w:rFonts w:hint="eastAsia"/>
          <w:sz w:val="24"/>
          <w:szCs w:val="24"/>
        </w:rPr>
        <w:t>投标单位须具有履行合同所必须的能力及服务体系，有能力跟踪服务。</w:t>
      </w:r>
    </w:p>
    <w:p w:rsidR="00865A58" w:rsidRPr="00776571" w:rsidRDefault="00865A58" w:rsidP="00865A58">
      <w:pPr>
        <w:widowControl/>
        <w:spacing w:line="480" w:lineRule="auto"/>
        <w:jc w:val="left"/>
        <w:rPr>
          <w:sz w:val="24"/>
          <w:szCs w:val="24"/>
        </w:rPr>
      </w:pPr>
      <w:r w:rsidRPr="00776571">
        <w:rPr>
          <w:rFonts w:hint="eastAsia"/>
          <w:sz w:val="24"/>
          <w:szCs w:val="24"/>
        </w:rPr>
        <w:t>3</w:t>
      </w:r>
      <w:r w:rsidRPr="00776571">
        <w:rPr>
          <w:rFonts w:hint="eastAsia"/>
          <w:sz w:val="24"/>
          <w:szCs w:val="24"/>
        </w:rPr>
        <w:t>、在中国境内注册，</w:t>
      </w:r>
      <w:r>
        <w:rPr>
          <w:rFonts w:hint="eastAsia"/>
          <w:sz w:val="24"/>
          <w:szCs w:val="24"/>
        </w:rPr>
        <w:t>具有</w:t>
      </w:r>
      <w:r w:rsidRPr="00865A58">
        <w:rPr>
          <w:rFonts w:hint="eastAsia"/>
          <w:sz w:val="24"/>
          <w:szCs w:val="24"/>
        </w:rPr>
        <w:t>建筑智能化工程专业承包三级资质</w:t>
      </w:r>
      <w:r w:rsidR="00590CEF">
        <w:rPr>
          <w:rFonts w:hint="eastAsia"/>
          <w:sz w:val="24"/>
          <w:szCs w:val="24"/>
        </w:rPr>
        <w:t>以上（含三级）或安防工程企业资质三级以上（含三级）</w:t>
      </w:r>
      <w:r>
        <w:rPr>
          <w:rFonts w:hint="eastAsia"/>
          <w:sz w:val="24"/>
          <w:szCs w:val="24"/>
        </w:rPr>
        <w:t>；</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4、</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865A58" w:rsidRDefault="00865A58" w:rsidP="00865A58">
      <w:pPr>
        <w:spacing w:line="480" w:lineRule="auto"/>
        <w:rPr>
          <w:rFonts w:ascii="Arial" w:hAnsi="Arial" w:cs="Arial"/>
          <w:color w:val="000000" w:themeColor="text1"/>
          <w:sz w:val="24"/>
          <w:szCs w:val="24"/>
          <w:shd w:val="clear" w:color="auto" w:fill="FFFFFF"/>
        </w:rPr>
      </w:pPr>
      <w:r>
        <w:rPr>
          <w:rFonts w:ascii="宋体" w:hAnsi="宋体" w:cs="宋体" w:hint="eastAsia"/>
          <w:sz w:val="24"/>
          <w:szCs w:val="24"/>
        </w:rPr>
        <w:t>2、</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3、</w:t>
      </w:r>
      <w:r w:rsidRPr="00865A58">
        <w:rPr>
          <w:rFonts w:hint="eastAsia"/>
          <w:sz w:val="24"/>
          <w:szCs w:val="24"/>
        </w:rPr>
        <w:t>建筑智能化工程专业承包</w:t>
      </w:r>
      <w:r w:rsidRPr="00776571">
        <w:rPr>
          <w:rFonts w:hint="eastAsia"/>
          <w:sz w:val="24"/>
          <w:szCs w:val="24"/>
        </w:rPr>
        <w:t>资质</w:t>
      </w:r>
      <w:r w:rsidR="00590CEF">
        <w:rPr>
          <w:rFonts w:hint="eastAsia"/>
          <w:sz w:val="24"/>
          <w:szCs w:val="24"/>
        </w:rPr>
        <w:t>或安防工程企业资质</w:t>
      </w:r>
      <w:r>
        <w:rPr>
          <w:rFonts w:hint="eastAsia"/>
          <w:sz w:val="24"/>
          <w:szCs w:val="24"/>
        </w:rPr>
        <w:t>；</w:t>
      </w:r>
      <w:r>
        <w:rPr>
          <w:rFonts w:ascii="宋体" w:hAnsi="宋体" w:cs="宋体" w:hint="eastAsia"/>
          <w:sz w:val="24"/>
          <w:szCs w:val="24"/>
        </w:rPr>
        <w:br/>
      </w:r>
      <w:r>
        <w:rPr>
          <w:rFonts w:ascii="宋体" w:hAnsi="宋体" w:cs="宋体" w:hint="eastAsia"/>
          <w:sz w:val="24"/>
          <w:szCs w:val="24"/>
        </w:rPr>
        <w:lastRenderedPageBreak/>
        <w:t>4、</w:t>
      </w:r>
      <w:r>
        <w:rPr>
          <w:rFonts w:asciiTheme="minorEastAsia" w:eastAsiaTheme="minorEastAsia" w:hAnsiTheme="minorEastAsia" w:hint="eastAsia"/>
          <w:color w:val="000000"/>
          <w:sz w:val="24"/>
          <w:szCs w:val="24"/>
          <w:shd w:val="clear" w:color="auto" w:fill="FFFFFF"/>
        </w:rPr>
        <w:t>投标单位对投标人的授权委托函；</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5、投标单位近三年相关业绩（合同复印件）；</w:t>
      </w:r>
    </w:p>
    <w:p w:rsidR="00865A58" w:rsidRDefault="00865A58" w:rsidP="00865A58">
      <w:pPr>
        <w:spacing w:line="480" w:lineRule="auto"/>
        <w:rPr>
          <w:rFonts w:ascii="宋体" w:hAnsi="宋体" w:cs="宋体"/>
          <w:sz w:val="24"/>
          <w:szCs w:val="24"/>
        </w:rPr>
      </w:pPr>
      <w:r>
        <w:rPr>
          <w:rFonts w:ascii="宋体" w:hAnsi="宋体" w:cs="宋体" w:hint="eastAsia"/>
          <w:sz w:val="24"/>
          <w:szCs w:val="24"/>
        </w:rPr>
        <w:t>6、以上所有审查资料需提供复印件及电子档各一份以备招标方存档。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w:t>
      </w:r>
      <w:r w:rsidR="00865A58">
        <w:rPr>
          <w:rFonts w:ascii="宋体" w:hAnsi="宋体" w:cs="宋体" w:hint="eastAsia"/>
          <w:sz w:val="24"/>
          <w:szCs w:val="24"/>
        </w:rPr>
        <w:t>9</w:t>
      </w:r>
      <w:r w:rsidR="00A16552">
        <w:rPr>
          <w:rFonts w:ascii="宋体" w:hAnsi="宋体" w:cs="宋体" w:hint="eastAsia"/>
          <w:sz w:val="24"/>
          <w:szCs w:val="24"/>
        </w:rPr>
        <w:t>年</w:t>
      </w:r>
      <w:r w:rsidR="00865A58">
        <w:rPr>
          <w:rFonts w:ascii="宋体" w:hAnsi="宋体" w:cs="宋体" w:hint="eastAsia"/>
          <w:sz w:val="24"/>
          <w:szCs w:val="24"/>
        </w:rPr>
        <w:t>5</w:t>
      </w:r>
      <w:r w:rsidR="00A16552">
        <w:rPr>
          <w:rFonts w:ascii="宋体" w:hAnsi="宋体" w:cs="宋体" w:hint="eastAsia"/>
          <w:sz w:val="24"/>
          <w:szCs w:val="24"/>
        </w:rPr>
        <w:t>月</w:t>
      </w:r>
      <w:r w:rsidR="00865A58">
        <w:rPr>
          <w:rFonts w:ascii="宋体" w:hAnsi="宋体" w:cs="宋体" w:hint="eastAsia"/>
          <w:sz w:val="24"/>
          <w:szCs w:val="24"/>
        </w:rPr>
        <w:t>1</w:t>
      </w:r>
      <w:r w:rsidR="00851202">
        <w:rPr>
          <w:rFonts w:ascii="宋体" w:hAnsi="宋体" w:cs="宋体" w:hint="eastAsia"/>
          <w:sz w:val="24"/>
          <w:szCs w:val="24"/>
        </w:rPr>
        <w:t>3</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w:t>
      </w:r>
      <w:r w:rsidR="00D7578D">
        <w:rPr>
          <w:rFonts w:ascii="宋体" w:hAnsi="宋体" w:cs="宋体" w:hint="eastAsia"/>
          <w:sz w:val="24"/>
          <w:szCs w:val="24"/>
        </w:rPr>
        <w:t>报名</w:t>
      </w:r>
      <w:r w:rsidR="00A16552">
        <w:rPr>
          <w:rFonts w:ascii="宋体" w:hAnsi="宋体" w:cs="宋体" w:hint="eastAsia"/>
          <w:sz w:val="24"/>
          <w:szCs w:val="24"/>
        </w:rPr>
        <w:t>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0"/>
      <w:bookmarkEnd w:id="1"/>
      <w:bookmarkEnd w:id="2"/>
      <w:bookmarkEnd w:id="3"/>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Pr>
          <w:rFonts w:ascii="宋体" w:hAnsi="宋体" w:hint="eastAsia"/>
          <w:color w:val="000000"/>
          <w:sz w:val="24"/>
          <w:szCs w:val="24"/>
        </w:rPr>
        <w:t>踏勘现场的</w:t>
      </w:r>
      <w:r w:rsidR="00116E23">
        <w:rPr>
          <w:rFonts w:ascii="宋体" w:hAnsi="宋体" w:hint="eastAsia"/>
          <w:color w:val="000000"/>
          <w:sz w:val="24"/>
          <w:szCs w:val="24"/>
        </w:rPr>
        <w:t>时间为2019年5月</w:t>
      </w:r>
      <w:r w:rsidR="00C14C4E">
        <w:rPr>
          <w:rFonts w:ascii="宋体" w:hAnsi="宋体" w:hint="eastAsia"/>
          <w:color w:val="000000"/>
          <w:sz w:val="24"/>
          <w:szCs w:val="24"/>
        </w:rPr>
        <w:t>16</w:t>
      </w:r>
      <w:r w:rsidR="00116E23">
        <w:rPr>
          <w:rFonts w:ascii="宋体" w:hAnsi="宋体" w:hint="eastAsia"/>
          <w:color w:val="000000"/>
          <w:sz w:val="24"/>
          <w:szCs w:val="24"/>
        </w:rPr>
        <w:t>日上午10点</w:t>
      </w:r>
      <w:r>
        <w:rPr>
          <w:rFonts w:ascii="宋体" w:hAnsi="宋体" w:hint="eastAsia"/>
          <w:color w:val="000000"/>
          <w:sz w:val="24"/>
          <w:szCs w:val="24"/>
        </w:rPr>
        <w:t>，招标人会组织投标人在规定的时间、地点踏勘项目现场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招标人在踏勘现场中介绍的工程场地和相关的周边环境情况，供投标人在编制投标文件时参考，招标人不对投标人据此作出的判断和决策负责。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w:t>
      </w:r>
      <w:r w:rsidR="00865A58">
        <w:rPr>
          <w:rFonts w:ascii="宋体" w:hAnsi="宋体" w:cs="宋体" w:hint="eastAsia"/>
          <w:b/>
          <w:sz w:val="28"/>
          <w:szCs w:val="28"/>
        </w:rPr>
        <w:t>报名</w:t>
      </w:r>
      <w:r w:rsidRPr="00521E88">
        <w:rPr>
          <w:rFonts w:ascii="宋体" w:hAnsi="宋体" w:cs="宋体" w:hint="eastAsia"/>
          <w:b/>
          <w:sz w:val="28"/>
          <w:szCs w:val="28"/>
        </w:rPr>
        <w:t>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865A58">
        <w:rPr>
          <w:rFonts w:ascii="宋体" w:hAnsi="宋体" w:cs="宋体" w:hint="eastAsia"/>
          <w:sz w:val="24"/>
          <w:szCs w:val="24"/>
        </w:rPr>
        <w:t>报名</w:t>
      </w:r>
      <w:r w:rsidR="00A25173">
        <w:rPr>
          <w:rFonts w:ascii="宋体" w:hAnsi="宋体" w:cs="宋体" w:hint="eastAsia"/>
          <w:sz w:val="24"/>
          <w:szCs w:val="24"/>
        </w:rPr>
        <w:t>截止时间</w:t>
      </w:r>
      <w:r>
        <w:rPr>
          <w:rFonts w:ascii="宋体" w:hAnsi="宋体" w:cs="宋体" w:hint="eastAsia"/>
          <w:sz w:val="24"/>
          <w:szCs w:val="24"/>
        </w:rPr>
        <w:t>201</w:t>
      </w:r>
      <w:r w:rsidR="00865A58">
        <w:rPr>
          <w:rFonts w:ascii="宋体" w:hAnsi="宋体" w:cs="宋体" w:hint="eastAsia"/>
          <w:sz w:val="24"/>
          <w:szCs w:val="24"/>
        </w:rPr>
        <w:t>9</w:t>
      </w:r>
      <w:r>
        <w:rPr>
          <w:rFonts w:ascii="宋体" w:hAnsi="宋体" w:cs="宋体" w:hint="eastAsia"/>
          <w:sz w:val="24"/>
          <w:szCs w:val="24"/>
        </w:rPr>
        <w:t>年</w:t>
      </w:r>
      <w:r w:rsidR="00865A58">
        <w:rPr>
          <w:rFonts w:ascii="宋体" w:hAnsi="宋体" w:cs="宋体" w:hint="eastAsia"/>
          <w:sz w:val="24"/>
          <w:szCs w:val="24"/>
        </w:rPr>
        <w:t>5</w:t>
      </w:r>
      <w:r>
        <w:rPr>
          <w:rFonts w:ascii="宋体" w:hAnsi="宋体" w:cs="宋体" w:hint="eastAsia"/>
          <w:sz w:val="24"/>
          <w:szCs w:val="24"/>
        </w:rPr>
        <w:t>月</w:t>
      </w:r>
      <w:r w:rsidR="00DB65C2">
        <w:rPr>
          <w:rFonts w:ascii="宋体" w:hAnsi="宋体" w:cs="宋体" w:hint="eastAsia"/>
          <w:sz w:val="24"/>
          <w:szCs w:val="24"/>
        </w:rPr>
        <w:t xml:space="preserve"> </w:t>
      </w:r>
      <w:r w:rsidR="00972086">
        <w:rPr>
          <w:rFonts w:ascii="宋体" w:hAnsi="宋体" w:cs="宋体" w:hint="eastAsia"/>
          <w:sz w:val="24"/>
          <w:szCs w:val="24"/>
        </w:rPr>
        <w:t>17</w:t>
      </w:r>
      <w:r>
        <w:rPr>
          <w:rFonts w:ascii="宋体" w:hAnsi="宋体" w:cs="宋体" w:hint="eastAsia"/>
          <w:sz w:val="24"/>
          <w:szCs w:val="24"/>
        </w:rPr>
        <w:t>日</w:t>
      </w:r>
      <w:r w:rsidR="00055CFC">
        <w:rPr>
          <w:rFonts w:ascii="宋体" w:hAnsi="宋体" w:cs="宋体" w:hint="eastAsia"/>
          <w:sz w:val="24"/>
          <w:szCs w:val="24"/>
        </w:rPr>
        <w:t>1</w:t>
      </w:r>
      <w:r w:rsidR="00D15BAB">
        <w:rPr>
          <w:rFonts w:ascii="宋体" w:hAnsi="宋体" w:cs="宋体" w:hint="eastAsia"/>
          <w:sz w:val="24"/>
          <w:szCs w:val="24"/>
        </w:rPr>
        <w:t>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865A58">
        <w:rPr>
          <w:rFonts w:ascii="宋体" w:hAnsi="宋体" w:cs="宋体" w:hint="eastAsia"/>
          <w:bCs/>
          <w:sz w:val="24"/>
          <w:szCs w:val="24"/>
        </w:rPr>
        <w:t>9</w:t>
      </w:r>
      <w:r w:rsidR="00856040">
        <w:rPr>
          <w:rFonts w:ascii="宋体" w:hAnsi="宋体" w:cs="宋体" w:hint="eastAsia"/>
          <w:bCs/>
          <w:sz w:val="24"/>
          <w:szCs w:val="24"/>
        </w:rPr>
        <w:t>年</w:t>
      </w:r>
      <w:r w:rsidR="00865A58">
        <w:rPr>
          <w:rFonts w:ascii="宋体" w:hAnsi="宋体" w:cs="宋体" w:hint="eastAsia"/>
          <w:bCs/>
          <w:sz w:val="24"/>
          <w:szCs w:val="24"/>
        </w:rPr>
        <w:t>5</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C14C4E">
        <w:rPr>
          <w:rFonts w:ascii="宋体" w:hAnsi="宋体" w:cs="宋体" w:hint="eastAsia"/>
          <w:bCs/>
          <w:sz w:val="24"/>
          <w:szCs w:val="24"/>
        </w:rPr>
        <w:t>2</w:t>
      </w:r>
      <w:r w:rsidR="00972086">
        <w:rPr>
          <w:rFonts w:ascii="宋体" w:hAnsi="宋体" w:cs="宋体" w:hint="eastAsia"/>
          <w:bCs/>
          <w:sz w:val="24"/>
          <w:szCs w:val="24"/>
        </w:rPr>
        <w:t>0</w:t>
      </w:r>
      <w:r w:rsidR="00856040">
        <w:rPr>
          <w:rFonts w:ascii="宋体" w:hAnsi="宋体" w:cs="宋体" w:hint="eastAsia"/>
          <w:bCs/>
          <w:sz w:val="24"/>
          <w:szCs w:val="24"/>
        </w:rPr>
        <w:t>日</w:t>
      </w:r>
      <w:r w:rsidR="00972086">
        <w:rPr>
          <w:rFonts w:ascii="宋体" w:hAnsi="宋体" w:cs="宋体" w:hint="eastAsia"/>
          <w:bCs/>
          <w:sz w:val="24"/>
          <w:szCs w:val="24"/>
        </w:rPr>
        <w:t>下</w:t>
      </w:r>
      <w:r w:rsidR="001A699A">
        <w:rPr>
          <w:rFonts w:ascii="宋体" w:hAnsi="宋体" w:cs="宋体" w:hint="eastAsia"/>
          <w:bCs/>
          <w:sz w:val="24"/>
          <w:szCs w:val="24"/>
        </w:rPr>
        <w:t>午</w:t>
      </w:r>
      <w:r w:rsidR="00972086">
        <w:rPr>
          <w:rFonts w:ascii="宋体" w:hAnsi="宋体" w:cs="宋体" w:hint="eastAsia"/>
          <w:bCs/>
          <w:sz w:val="24"/>
          <w:szCs w:val="24"/>
        </w:rPr>
        <w:t>14</w:t>
      </w:r>
      <w:r w:rsidR="001A699A">
        <w:rPr>
          <w:rFonts w:ascii="宋体" w:hAnsi="宋体" w:cs="宋体" w:hint="eastAsia"/>
          <w:bCs/>
          <w:sz w:val="24"/>
          <w:szCs w:val="24"/>
        </w:rPr>
        <w:t>：</w:t>
      </w:r>
      <w:r w:rsidR="00D7578D">
        <w:rPr>
          <w:rFonts w:ascii="宋体" w:hAnsi="宋体" w:cs="宋体" w:hint="eastAsia"/>
          <w:bCs/>
          <w:sz w:val="24"/>
          <w:szCs w:val="24"/>
        </w:rPr>
        <w:t>0</w:t>
      </w:r>
      <w:r w:rsidR="00CF6616">
        <w:rPr>
          <w:rFonts w:ascii="宋体" w:hAnsi="宋体" w:cs="宋体" w:hint="eastAsia"/>
          <w:bCs/>
          <w:sz w:val="24"/>
          <w:szCs w:val="24"/>
        </w:rPr>
        <w:t>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865A58" w:rsidRDefault="00865A58" w:rsidP="00865A5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武汉学院后勤保卫处采购及招标中心</w:t>
      </w:r>
    </w:p>
    <w:p w:rsidR="00865A58" w:rsidRDefault="00865A58" w:rsidP="00865A5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湖北省武汉市黄家湖大道333号武汉学院行政楼L04室</w:t>
      </w:r>
    </w:p>
    <w:p w:rsidR="00865A58" w:rsidRDefault="00865A58" w:rsidP="00865A58">
      <w:pPr>
        <w:spacing w:line="480" w:lineRule="auto"/>
        <w:rPr>
          <w:rFonts w:ascii="宋体" w:hAnsi="宋体" w:cs="宋体"/>
          <w:sz w:val="24"/>
          <w:szCs w:val="24"/>
        </w:rPr>
      </w:pPr>
      <w:r>
        <w:rPr>
          <w:rFonts w:ascii="宋体" w:hAnsi="宋体" w:cs="宋体" w:hint="eastAsia"/>
          <w:bCs/>
          <w:sz w:val="24"/>
          <w:szCs w:val="24"/>
        </w:rPr>
        <w:lastRenderedPageBreak/>
        <w:t>联系方式：严老师</w:t>
      </w:r>
      <w:r>
        <w:rPr>
          <w:rFonts w:ascii="宋体" w:hAnsi="宋体" w:cs="宋体" w:hint="eastAsia"/>
          <w:sz w:val="24"/>
          <w:szCs w:val="24"/>
        </w:rPr>
        <w:t>027-81299735，13995548029</w:t>
      </w:r>
    </w:p>
    <w:p w:rsidR="008F601F" w:rsidRPr="00865A58" w:rsidRDefault="00865A58" w:rsidP="00521E88">
      <w:pPr>
        <w:spacing w:line="480" w:lineRule="auto"/>
      </w:pPr>
      <w:r>
        <w:rPr>
          <w:rFonts w:ascii="宋体" w:hAnsi="宋体" w:cs="宋体" w:hint="eastAsia"/>
          <w:bCs/>
          <w:sz w:val="24"/>
          <w:szCs w:val="24"/>
        </w:rPr>
        <w:t>电子邮箱：</w:t>
      </w:r>
      <w:hyperlink r:id="rId10" w:history="1">
        <w:r>
          <w:rPr>
            <w:rStyle w:val="a5"/>
            <w:rFonts w:ascii="宋体" w:hAnsi="宋体" w:cs="宋体" w:hint="eastAsia"/>
            <w:bCs/>
            <w:sz w:val="24"/>
            <w:szCs w:val="24"/>
          </w:rPr>
          <w:t>8852@whxy.edu.cn</w:t>
        </w:r>
      </w:hyperlink>
      <w:r>
        <w:rPr>
          <w:rFonts w:hint="eastAsia"/>
        </w:rPr>
        <w:t>，</w:t>
      </w:r>
      <w:r>
        <w:rPr>
          <w:rFonts w:ascii="宋体" w:hAnsi="宋体" w:cs="宋体" w:hint="eastAsia"/>
          <w:bCs/>
          <w:sz w:val="24"/>
          <w:szCs w:val="24"/>
        </w:rPr>
        <w:t>学校网站：</w:t>
      </w:r>
      <w:hyperlink r:id="rId11" w:history="1">
        <w:r>
          <w:rPr>
            <w:rStyle w:val="a5"/>
            <w:rFonts w:ascii="宋体" w:hAnsi="宋体" w:cs="宋体"/>
            <w:bCs/>
            <w:sz w:val="24"/>
            <w:szCs w:val="24"/>
          </w:rPr>
          <w:t>http://www.whxy.edu.cn</w:t>
        </w:r>
      </w:hyperlink>
    </w:p>
    <w:p w:rsidR="00B44920" w:rsidRDefault="00B44920" w:rsidP="00671BCA">
      <w:pPr>
        <w:spacing w:line="480" w:lineRule="auto"/>
        <w:rPr>
          <w:rFonts w:ascii="宋体" w:hAnsi="宋体" w:cs="宋体"/>
          <w:b/>
          <w:bCs/>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066F2" w:rsidRPr="00621D51" w:rsidRDefault="00F066F2" w:rsidP="00F066F2">
      <w:pPr>
        <w:widowControl/>
        <w:spacing w:line="400" w:lineRule="exact"/>
        <w:ind w:firstLineChars="1000" w:firstLine="3012"/>
        <w:rPr>
          <w:rFonts w:ascii="宋体" w:hAnsi="宋体" w:cs="宋体"/>
          <w:b/>
          <w:color w:val="000000"/>
          <w:kern w:val="0"/>
          <w:sz w:val="30"/>
          <w:szCs w:val="30"/>
        </w:rPr>
      </w:pPr>
      <w:r w:rsidRPr="00621D51">
        <w:rPr>
          <w:rFonts w:ascii="宋体" w:hAnsi="宋体" w:cs="宋体" w:hint="eastAsia"/>
          <w:b/>
          <w:color w:val="000000"/>
          <w:kern w:val="0"/>
          <w:sz w:val="30"/>
          <w:szCs w:val="30"/>
        </w:rPr>
        <w:t>投标人须知前附表</w:t>
      </w:r>
    </w:p>
    <w:tbl>
      <w:tblPr>
        <w:tblW w:w="9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80"/>
        <w:gridCol w:w="7016"/>
      </w:tblGrid>
      <w:tr w:rsidR="00F066F2" w:rsidTr="00F066F2">
        <w:trPr>
          <w:trHeight w:val="433"/>
        </w:trPr>
        <w:tc>
          <w:tcPr>
            <w:tcW w:w="720" w:type="dxa"/>
            <w:vAlign w:val="center"/>
          </w:tcPr>
          <w:p w:rsidR="00F066F2" w:rsidRDefault="00F066F2" w:rsidP="00F066F2">
            <w:pPr>
              <w:widowControl/>
              <w:spacing w:before="100" w:beforeAutospacing="1" w:after="100" w:afterAutospacing="1" w:line="360" w:lineRule="exact"/>
              <w:jc w:val="center"/>
              <w:rPr>
                <w:rFonts w:ascii="宋体" w:hAnsi="宋体" w:cs="宋体"/>
                <w:b/>
                <w:color w:val="000000"/>
                <w:kern w:val="0"/>
                <w:szCs w:val="21"/>
              </w:rPr>
            </w:pPr>
            <w:r>
              <w:rPr>
                <w:rFonts w:ascii="宋体" w:hAnsi="宋体" w:cs="宋体" w:hint="eastAsia"/>
                <w:b/>
                <w:color w:val="000000"/>
                <w:kern w:val="0"/>
                <w:szCs w:val="21"/>
              </w:rPr>
              <w:t>序号</w:t>
            </w:r>
          </w:p>
        </w:tc>
        <w:tc>
          <w:tcPr>
            <w:tcW w:w="1980" w:type="dxa"/>
            <w:vAlign w:val="center"/>
          </w:tcPr>
          <w:p w:rsidR="00F066F2" w:rsidRDefault="00F066F2" w:rsidP="00F066F2">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内  容</w:t>
            </w:r>
          </w:p>
        </w:tc>
        <w:tc>
          <w:tcPr>
            <w:tcW w:w="7016" w:type="dxa"/>
            <w:vAlign w:val="center"/>
          </w:tcPr>
          <w:p w:rsidR="00F066F2" w:rsidRDefault="00F066F2" w:rsidP="00F066F2">
            <w:pPr>
              <w:widowControl/>
              <w:spacing w:line="360" w:lineRule="exact"/>
              <w:jc w:val="center"/>
              <w:rPr>
                <w:rFonts w:ascii="宋体" w:hAnsi="宋体" w:cs="宋体"/>
                <w:b/>
                <w:color w:val="000000"/>
                <w:kern w:val="0"/>
                <w:szCs w:val="21"/>
              </w:rPr>
            </w:pPr>
            <w:r>
              <w:rPr>
                <w:rFonts w:ascii="宋体" w:hAnsi="宋体" w:cs="宋体" w:hint="eastAsia"/>
                <w:b/>
                <w:color w:val="000000"/>
                <w:kern w:val="0"/>
                <w:szCs w:val="21"/>
              </w:rPr>
              <w:t>说  明  与  要  求</w:t>
            </w:r>
          </w:p>
        </w:tc>
      </w:tr>
      <w:tr w:rsidR="00F066F2" w:rsidTr="00F066F2">
        <w:trPr>
          <w:trHeight w:val="306"/>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1980" w:type="dxa"/>
            <w:vAlign w:val="center"/>
          </w:tcPr>
          <w:p w:rsidR="00F066F2" w:rsidRDefault="00F066F2" w:rsidP="00F066F2">
            <w:pPr>
              <w:widowControl/>
              <w:spacing w:line="360" w:lineRule="exact"/>
              <w:rPr>
                <w:rFonts w:ascii="宋体" w:hAnsi="宋体" w:cs="宋体"/>
                <w:color w:val="000000"/>
                <w:kern w:val="0"/>
                <w:szCs w:val="21"/>
              </w:rPr>
            </w:pPr>
            <w:r>
              <w:rPr>
                <w:rFonts w:ascii="宋体" w:hAnsi="宋体" w:cs="宋体" w:hint="eastAsia"/>
                <w:color w:val="000000"/>
                <w:kern w:val="0"/>
                <w:szCs w:val="21"/>
              </w:rPr>
              <w:t>工程名称</w:t>
            </w:r>
          </w:p>
        </w:tc>
        <w:tc>
          <w:tcPr>
            <w:tcW w:w="7016" w:type="dxa"/>
            <w:vAlign w:val="center"/>
          </w:tcPr>
          <w:p w:rsidR="00F066F2" w:rsidRPr="00BF3236" w:rsidRDefault="00F066F2" w:rsidP="00F066F2">
            <w:pPr>
              <w:widowControl/>
              <w:spacing w:line="360" w:lineRule="exact"/>
              <w:rPr>
                <w:rFonts w:ascii="宋体" w:hAnsi="宋体" w:cs="宋体"/>
                <w:color w:val="000000" w:themeColor="text1"/>
                <w:kern w:val="0"/>
                <w:szCs w:val="21"/>
              </w:rPr>
            </w:pPr>
            <w:r>
              <w:rPr>
                <w:rFonts w:ascii="宋体" w:hAnsi="宋体" w:hint="eastAsia"/>
                <w:color w:val="000000" w:themeColor="text1"/>
                <w:szCs w:val="21"/>
              </w:rPr>
              <w:t>武汉学院标准化考场建设项目</w:t>
            </w:r>
          </w:p>
        </w:tc>
      </w:tr>
      <w:tr w:rsidR="00F066F2" w:rsidTr="00F066F2">
        <w:trPr>
          <w:trHeight w:val="211"/>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1980" w:type="dxa"/>
            <w:vAlign w:val="center"/>
          </w:tcPr>
          <w:p w:rsidR="00F066F2" w:rsidRDefault="00F066F2" w:rsidP="00F066F2">
            <w:pPr>
              <w:widowControl/>
              <w:spacing w:line="360" w:lineRule="exact"/>
              <w:rPr>
                <w:rFonts w:ascii="宋体" w:hAnsi="宋体" w:cs="宋体"/>
                <w:color w:val="000000"/>
                <w:kern w:val="0"/>
                <w:szCs w:val="21"/>
              </w:rPr>
            </w:pPr>
            <w:r>
              <w:rPr>
                <w:rFonts w:ascii="宋体" w:hAnsi="宋体" w:cs="宋体" w:hint="eastAsia"/>
                <w:color w:val="000000"/>
                <w:kern w:val="0"/>
                <w:szCs w:val="21"/>
              </w:rPr>
              <w:t>建设地点</w:t>
            </w:r>
          </w:p>
        </w:tc>
        <w:tc>
          <w:tcPr>
            <w:tcW w:w="7016" w:type="dxa"/>
            <w:vAlign w:val="center"/>
          </w:tcPr>
          <w:p w:rsidR="00F066F2" w:rsidRPr="00BF3236" w:rsidRDefault="00F066F2" w:rsidP="00F066F2">
            <w:pPr>
              <w:widowControl/>
              <w:spacing w:line="360" w:lineRule="exact"/>
              <w:rPr>
                <w:rFonts w:ascii="宋体" w:hAnsi="宋体" w:cs="宋体"/>
                <w:color w:val="000000" w:themeColor="text1"/>
                <w:kern w:val="0"/>
                <w:szCs w:val="21"/>
              </w:rPr>
            </w:pPr>
            <w:r w:rsidRPr="00EB060C">
              <w:rPr>
                <w:rFonts w:ascii="宋体" w:hAnsi="宋体" w:hint="eastAsia"/>
                <w:color w:val="000000" w:themeColor="text1"/>
                <w:szCs w:val="21"/>
              </w:rPr>
              <w:t>武汉市江夏区黄家湖大道333号武汉学院</w:t>
            </w:r>
          </w:p>
        </w:tc>
      </w:tr>
      <w:tr w:rsidR="00F066F2" w:rsidTr="00F066F2">
        <w:trPr>
          <w:trHeight w:val="287"/>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1980" w:type="dxa"/>
            <w:vAlign w:val="center"/>
          </w:tcPr>
          <w:p w:rsidR="00F066F2" w:rsidRDefault="00C57138" w:rsidP="00F066F2">
            <w:pPr>
              <w:widowControl/>
              <w:spacing w:line="360" w:lineRule="exact"/>
              <w:rPr>
                <w:rFonts w:ascii="宋体" w:hAnsi="宋体" w:cs="宋体"/>
                <w:color w:val="000000"/>
                <w:kern w:val="0"/>
                <w:szCs w:val="21"/>
              </w:rPr>
            </w:pPr>
            <w:r>
              <w:rPr>
                <w:rFonts w:ascii="宋体" w:hAnsi="宋体" w:cs="宋体" w:hint="eastAsia"/>
                <w:color w:val="000000"/>
                <w:kern w:val="0"/>
                <w:szCs w:val="21"/>
              </w:rPr>
              <w:t>设备清单</w:t>
            </w:r>
            <w:r w:rsidR="00C14C4E">
              <w:rPr>
                <w:rFonts w:ascii="宋体" w:hAnsi="宋体" w:cs="宋体" w:hint="eastAsia"/>
                <w:color w:val="000000"/>
                <w:kern w:val="0"/>
                <w:szCs w:val="21"/>
              </w:rPr>
              <w:t>及图纸</w:t>
            </w:r>
          </w:p>
        </w:tc>
        <w:tc>
          <w:tcPr>
            <w:tcW w:w="7016" w:type="dxa"/>
            <w:vAlign w:val="center"/>
          </w:tcPr>
          <w:p w:rsidR="00F066F2" w:rsidRPr="00BF3236" w:rsidRDefault="00F066F2" w:rsidP="00F066F2">
            <w:pPr>
              <w:snapToGrid w:val="0"/>
              <w:spacing w:line="500" w:lineRule="exact"/>
              <w:rPr>
                <w:rFonts w:ascii="宋体" w:hAnsi="宋体"/>
                <w:color w:val="000000" w:themeColor="text1"/>
                <w:szCs w:val="21"/>
              </w:rPr>
            </w:pPr>
            <w:r>
              <w:rPr>
                <w:rFonts w:ascii="宋体" w:hAnsi="宋体" w:hint="eastAsia"/>
                <w:color w:val="000000" w:themeColor="text1"/>
                <w:szCs w:val="21"/>
              </w:rPr>
              <w:t>详见</w:t>
            </w:r>
            <w:r w:rsidR="00C57138">
              <w:rPr>
                <w:rFonts w:ascii="宋体" w:hAnsi="宋体" w:hint="eastAsia"/>
                <w:color w:val="000000" w:themeColor="text1"/>
                <w:szCs w:val="21"/>
              </w:rPr>
              <w:t>招标文件第三章“</w:t>
            </w:r>
            <w:r w:rsidR="00C57138" w:rsidRPr="00C57138">
              <w:rPr>
                <w:rFonts w:ascii="宋体" w:hAnsi="宋体" w:hint="eastAsia"/>
                <w:color w:val="000000" w:themeColor="text1"/>
                <w:szCs w:val="21"/>
              </w:rPr>
              <w:t>标准化考场设备数量及参数要求</w:t>
            </w:r>
            <w:r w:rsidR="00C57138">
              <w:rPr>
                <w:rFonts w:ascii="宋体" w:hAnsi="宋体" w:hint="eastAsia"/>
                <w:color w:val="000000" w:themeColor="text1"/>
                <w:szCs w:val="21"/>
              </w:rPr>
              <w:t>”</w:t>
            </w:r>
            <w:r w:rsidR="00C14C4E">
              <w:rPr>
                <w:rFonts w:ascii="宋体" w:hAnsi="宋体" w:hint="eastAsia"/>
                <w:color w:val="000000" w:themeColor="text1"/>
                <w:szCs w:val="21"/>
              </w:rPr>
              <w:t>，图纸是在投标报名缴费后由招标方提供。</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1980" w:type="dxa"/>
            <w:vAlign w:val="center"/>
          </w:tcPr>
          <w:p w:rsidR="00F066F2" w:rsidRDefault="00F066F2" w:rsidP="00F066F2">
            <w:pPr>
              <w:rPr>
                <w:szCs w:val="21"/>
              </w:rPr>
            </w:pPr>
            <w:r>
              <w:rPr>
                <w:rFonts w:hint="eastAsia"/>
                <w:szCs w:val="21"/>
              </w:rPr>
              <w:t>安全、质量标准</w:t>
            </w:r>
          </w:p>
        </w:tc>
        <w:tc>
          <w:tcPr>
            <w:tcW w:w="7016" w:type="dxa"/>
            <w:vAlign w:val="center"/>
          </w:tcPr>
          <w:p w:rsidR="00F066F2" w:rsidRPr="00BF3236" w:rsidRDefault="00F066F2" w:rsidP="00F066F2">
            <w:pPr>
              <w:rPr>
                <w:color w:val="000000" w:themeColor="text1"/>
                <w:szCs w:val="21"/>
              </w:rPr>
            </w:pPr>
            <w:r w:rsidRPr="00BF3236">
              <w:rPr>
                <w:rFonts w:hint="eastAsia"/>
                <w:color w:val="000000" w:themeColor="text1"/>
                <w:szCs w:val="21"/>
              </w:rPr>
              <w:t>1</w:t>
            </w:r>
            <w:r w:rsidRPr="00BF3236">
              <w:rPr>
                <w:rFonts w:hint="eastAsia"/>
                <w:color w:val="000000" w:themeColor="text1"/>
                <w:szCs w:val="21"/>
              </w:rPr>
              <w:t>、安全文明：达到武汉市安全文明工地标准；</w:t>
            </w:r>
          </w:p>
          <w:p w:rsidR="00F066F2" w:rsidRPr="00BF3236" w:rsidRDefault="00F066F2" w:rsidP="00F066F2">
            <w:pPr>
              <w:widowControl/>
              <w:spacing w:line="360" w:lineRule="exact"/>
              <w:rPr>
                <w:rFonts w:ascii="宋体" w:hAnsi="宋体" w:cs="宋体"/>
                <w:color w:val="000000" w:themeColor="text1"/>
                <w:kern w:val="0"/>
                <w:szCs w:val="21"/>
              </w:rPr>
            </w:pPr>
            <w:r w:rsidRPr="00BF3236">
              <w:rPr>
                <w:rFonts w:hint="eastAsia"/>
                <w:color w:val="000000" w:themeColor="text1"/>
                <w:szCs w:val="21"/>
              </w:rPr>
              <w:t>2</w:t>
            </w:r>
            <w:r w:rsidRPr="00BF3236">
              <w:rPr>
                <w:rFonts w:hint="eastAsia"/>
                <w:color w:val="000000" w:themeColor="text1"/>
                <w:szCs w:val="21"/>
              </w:rPr>
              <w:t>、质量标准：符合国家标准验收规范。</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工期要求</w:t>
            </w:r>
          </w:p>
        </w:tc>
        <w:tc>
          <w:tcPr>
            <w:tcW w:w="7016" w:type="dxa"/>
          </w:tcPr>
          <w:p w:rsidR="00F066F2" w:rsidRPr="00BF3236" w:rsidRDefault="00F066F2" w:rsidP="00F066F2">
            <w:pPr>
              <w:widowControl/>
              <w:spacing w:line="360" w:lineRule="exact"/>
              <w:jc w:val="left"/>
              <w:rPr>
                <w:rFonts w:ascii="宋体" w:hAnsi="宋体" w:cs="宋体"/>
                <w:color w:val="000000" w:themeColor="text1"/>
                <w:kern w:val="0"/>
                <w:szCs w:val="21"/>
              </w:rPr>
            </w:pPr>
            <w:r w:rsidRPr="00BF3236">
              <w:rPr>
                <w:rFonts w:ascii="宋体" w:hAnsi="宋体" w:cs="宋体" w:hint="eastAsia"/>
                <w:color w:val="000000" w:themeColor="text1"/>
                <w:kern w:val="0"/>
                <w:szCs w:val="21"/>
              </w:rPr>
              <w:t>本工程要求建设工期：</w:t>
            </w:r>
            <w:r>
              <w:rPr>
                <w:rFonts w:ascii="宋体" w:hAnsi="宋体" w:cs="宋体" w:hint="eastAsia"/>
                <w:color w:val="000000" w:themeColor="text1"/>
                <w:kern w:val="0"/>
                <w:szCs w:val="21"/>
              </w:rPr>
              <w:t>2019年6月15日前完成全部设备安装</w:t>
            </w:r>
          </w:p>
        </w:tc>
      </w:tr>
      <w:tr w:rsidR="00F066F2" w:rsidTr="00F066F2">
        <w:trPr>
          <w:trHeight w:val="509"/>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1980" w:type="dxa"/>
            <w:vAlign w:val="center"/>
          </w:tcPr>
          <w:p w:rsidR="00F066F2" w:rsidRDefault="00F066F2" w:rsidP="00F066F2">
            <w:pPr>
              <w:widowControl/>
              <w:spacing w:line="360" w:lineRule="exact"/>
              <w:rPr>
                <w:rFonts w:ascii="宋体" w:hAnsi="宋体" w:cs="宋体"/>
                <w:color w:val="000000"/>
                <w:kern w:val="0"/>
                <w:szCs w:val="21"/>
              </w:rPr>
            </w:pPr>
            <w:r>
              <w:rPr>
                <w:rFonts w:ascii="宋体" w:hAnsi="宋体" w:cs="宋体" w:hint="eastAsia"/>
                <w:color w:val="000000"/>
                <w:kern w:val="0"/>
                <w:szCs w:val="21"/>
              </w:rPr>
              <w:t>拦标价</w:t>
            </w:r>
          </w:p>
        </w:tc>
        <w:tc>
          <w:tcPr>
            <w:tcW w:w="7016" w:type="dxa"/>
            <w:vAlign w:val="center"/>
          </w:tcPr>
          <w:p w:rsidR="00F066F2" w:rsidRPr="00065EF8" w:rsidRDefault="00F066F2" w:rsidP="00F066F2">
            <w:pPr>
              <w:rPr>
                <w:rFonts w:ascii="宋体" w:hAnsi="宋体" w:cs="宋体"/>
                <w:b/>
                <w:bCs/>
                <w:color w:val="000000"/>
                <w:kern w:val="0"/>
                <w:sz w:val="22"/>
              </w:rPr>
            </w:pPr>
            <w:r w:rsidRPr="008A47A5">
              <w:rPr>
                <w:rFonts w:ascii="宋体" w:hAnsi="宋体" w:cs="宋体" w:hint="eastAsia"/>
                <w:b/>
                <w:color w:val="000000" w:themeColor="text1"/>
                <w:kern w:val="0"/>
                <w:szCs w:val="21"/>
              </w:rPr>
              <w:t>本项目招标控制价为</w:t>
            </w:r>
            <w:r>
              <w:rPr>
                <w:rFonts w:ascii="宋体" w:hAnsi="宋体" w:cs="宋体" w:hint="eastAsia"/>
                <w:b/>
                <w:color w:val="000000" w:themeColor="text1"/>
                <w:kern w:val="0"/>
                <w:szCs w:val="21"/>
              </w:rPr>
              <w:t>70万</w:t>
            </w:r>
            <w:r w:rsidRPr="008A47A5">
              <w:rPr>
                <w:rFonts w:ascii="宋体" w:hAnsi="宋体" w:cs="宋体" w:hint="eastAsia"/>
                <w:b/>
                <w:color w:val="000000" w:themeColor="text1"/>
                <w:kern w:val="0"/>
                <w:szCs w:val="21"/>
              </w:rPr>
              <w:t>元，</w:t>
            </w:r>
            <w:r w:rsidRPr="008A47A5">
              <w:rPr>
                <w:rFonts w:ascii="宋体" w:hAnsi="宋体" w:cs="Arial" w:hint="eastAsia"/>
                <w:b/>
                <w:color w:val="000000" w:themeColor="text1"/>
                <w:kern w:val="0"/>
                <w:szCs w:val="21"/>
              </w:rPr>
              <w:t>超过控制价的报价为无效报价。</w:t>
            </w:r>
          </w:p>
        </w:tc>
      </w:tr>
      <w:tr w:rsidR="00F066F2" w:rsidTr="00F066F2">
        <w:trPr>
          <w:trHeight w:val="402"/>
        </w:trPr>
        <w:tc>
          <w:tcPr>
            <w:tcW w:w="720" w:type="dxa"/>
            <w:vAlign w:val="center"/>
          </w:tcPr>
          <w:p w:rsidR="00F066F2" w:rsidRDefault="00F77855"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资金来源</w:t>
            </w:r>
          </w:p>
        </w:tc>
        <w:tc>
          <w:tcPr>
            <w:tcW w:w="7016" w:type="dxa"/>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学校自筹</w:t>
            </w:r>
          </w:p>
        </w:tc>
      </w:tr>
      <w:tr w:rsidR="00F066F2" w:rsidTr="00F066F2">
        <w:trPr>
          <w:trHeight w:val="383"/>
        </w:trPr>
        <w:tc>
          <w:tcPr>
            <w:tcW w:w="720" w:type="dxa"/>
            <w:vAlign w:val="center"/>
          </w:tcPr>
          <w:p w:rsidR="00F066F2" w:rsidRPr="00BF62AA" w:rsidRDefault="00F77855"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1980" w:type="dxa"/>
            <w:vAlign w:val="center"/>
          </w:tcPr>
          <w:p w:rsidR="00F066F2" w:rsidRPr="00BF62AA" w:rsidRDefault="00F066F2" w:rsidP="00F066F2">
            <w:pPr>
              <w:widowControl/>
              <w:spacing w:line="360" w:lineRule="exact"/>
              <w:rPr>
                <w:rFonts w:ascii="宋体" w:hAnsi="宋体" w:cs="宋体"/>
                <w:color w:val="000000"/>
                <w:kern w:val="0"/>
                <w:szCs w:val="21"/>
              </w:rPr>
            </w:pPr>
            <w:r w:rsidRPr="00BF62AA">
              <w:rPr>
                <w:rFonts w:ascii="宋体" w:hAnsi="宋体" w:cs="宋体" w:hint="eastAsia"/>
                <w:color w:val="000000"/>
                <w:kern w:val="0"/>
                <w:szCs w:val="21"/>
              </w:rPr>
              <w:t xml:space="preserve">投标人资质等级 </w:t>
            </w:r>
          </w:p>
        </w:tc>
        <w:tc>
          <w:tcPr>
            <w:tcW w:w="7016" w:type="dxa"/>
            <w:vAlign w:val="center"/>
          </w:tcPr>
          <w:p w:rsidR="00F066F2" w:rsidRPr="00F066F2" w:rsidRDefault="00F066F2" w:rsidP="00F066F2">
            <w:pPr>
              <w:widowControl/>
              <w:spacing w:line="360" w:lineRule="exact"/>
              <w:rPr>
                <w:sz w:val="24"/>
                <w:szCs w:val="24"/>
              </w:rPr>
            </w:pPr>
            <w:r w:rsidRPr="00F066F2">
              <w:rPr>
                <w:rFonts w:ascii="宋体" w:hAnsi="宋体" w:hint="eastAsia"/>
                <w:color w:val="000000" w:themeColor="text1"/>
                <w:szCs w:val="21"/>
              </w:rPr>
              <w:t>具有建筑智能化工程专业承包三级资质以上（含三级）或安防工程企业资质三级以上（含三级）；</w:t>
            </w:r>
          </w:p>
        </w:tc>
      </w:tr>
      <w:tr w:rsidR="00F066F2" w:rsidTr="00F066F2">
        <w:trPr>
          <w:trHeight w:val="383"/>
        </w:trPr>
        <w:tc>
          <w:tcPr>
            <w:tcW w:w="720" w:type="dxa"/>
            <w:vAlign w:val="center"/>
          </w:tcPr>
          <w:p w:rsidR="00F066F2" w:rsidRDefault="00F77855"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9</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资格审查方式</w:t>
            </w:r>
          </w:p>
        </w:tc>
        <w:tc>
          <w:tcPr>
            <w:tcW w:w="7016" w:type="dxa"/>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资格预审</w:t>
            </w:r>
          </w:p>
        </w:tc>
      </w:tr>
      <w:tr w:rsidR="00F066F2" w:rsidTr="00F066F2">
        <w:trPr>
          <w:trHeight w:val="1028"/>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0</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投标保证金</w:t>
            </w:r>
          </w:p>
        </w:tc>
        <w:tc>
          <w:tcPr>
            <w:tcW w:w="7016" w:type="dxa"/>
          </w:tcPr>
          <w:p w:rsidR="00F066F2" w:rsidRPr="00A51FDF" w:rsidRDefault="00F066F2" w:rsidP="00F066F2">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投标保证金</w:t>
            </w:r>
            <w:r>
              <w:rPr>
                <w:rFonts w:ascii="宋体" w:hAnsi="宋体" w:cs="宋体" w:hint="eastAsia"/>
                <w:color w:val="000000" w:themeColor="text1"/>
                <w:kern w:val="0"/>
                <w:szCs w:val="21"/>
              </w:rPr>
              <w:t>2000</w:t>
            </w:r>
            <w:r w:rsidRPr="00A51FDF">
              <w:rPr>
                <w:rFonts w:ascii="宋体" w:hAnsi="宋体" w:cs="宋体" w:hint="eastAsia"/>
                <w:color w:val="000000" w:themeColor="text1"/>
                <w:kern w:val="0"/>
                <w:szCs w:val="21"/>
              </w:rPr>
              <w:t>元，无论是否中标，投标保证金在开标结束后7个工作日内凭投标保证金收据退还，如果缴纳投标保证金而未参与投标，投标保证金不予退还。</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1</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招标文件费用</w:t>
            </w:r>
          </w:p>
        </w:tc>
        <w:tc>
          <w:tcPr>
            <w:tcW w:w="7016" w:type="dxa"/>
          </w:tcPr>
          <w:p w:rsidR="00F066F2" w:rsidRPr="00621D51" w:rsidRDefault="00F066F2" w:rsidP="00F066F2">
            <w:pPr>
              <w:widowControl/>
              <w:spacing w:line="360" w:lineRule="exact"/>
              <w:jc w:val="left"/>
              <w:rPr>
                <w:rFonts w:ascii="宋体" w:hAnsi="宋体" w:cs="宋体"/>
                <w:color w:val="000000" w:themeColor="text1"/>
                <w:kern w:val="0"/>
                <w:szCs w:val="21"/>
              </w:rPr>
            </w:pPr>
            <w:r w:rsidRPr="00A51FDF">
              <w:rPr>
                <w:rFonts w:ascii="宋体" w:hAnsi="宋体" w:cs="宋体" w:hint="eastAsia"/>
                <w:color w:val="000000" w:themeColor="text1"/>
                <w:kern w:val="0"/>
                <w:szCs w:val="21"/>
              </w:rPr>
              <w:t>出售招标文件</w:t>
            </w:r>
            <w:r>
              <w:rPr>
                <w:rFonts w:ascii="宋体" w:hAnsi="宋体" w:cs="宋体" w:hint="eastAsia"/>
                <w:color w:val="000000" w:themeColor="text1"/>
                <w:kern w:val="0"/>
                <w:szCs w:val="21"/>
              </w:rPr>
              <w:t>300</w:t>
            </w:r>
            <w:r w:rsidRPr="00A51FDF">
              <w:rPr>
                <w:rFonts w:ascii="宋体" w:hAnsi="宋体" w:cs="宋体" w:hint="eastAsia"/>
                <w:color w:val="000000" w:themeColor="text1"/>
                <w:kern w:val="0"/>
                <w:szCs w:val="21"/>
              </w:rPr>
              <w:t>元。投标人应承担所有与准备和参加投标有关的费用。不论投标的结果如何，招标方人无义务和责任承担这些费用。</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2</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踏勘现场</w:t>
            </w:r>
          </w:p>
        </w:tc>
        <w:tc>
          <w:tcPr>
            <w:tcW w:w="7016" w:type="dxa"/>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方式：与招标人联系具体踏勘现场事宜；</w:t>
            </w:r>
          </w:p>
          <w:p w:rsidR="00F066F2" w:rsidRDefault="00F066F2" w:rsidP="00C14C4E">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xml:space="preserve">时间： </w:t>
            </w:r>
            <w:r w:rsidR="00F77855">
              <w:rPr>
                <w:rFonts w:ascii="宋体" w:hAnsi="宋体" w:cs="宋体" w:hint="eastAsia"/>
                <w:color w:val="000000"/>
                <w:kern w:val="0"/>
                <w:szCs w:val="21"/>
              </w:rPr>
              <w:t>2019年5月</w:t>
            </w:r>
            <w:r w:rsidR="00C14C4E">
              <w:rPr>
                <w:rFonts w:ascii="宋体" w:hAnsi="宋体" w:cs="宋体" w:hint="eastAsia"/>
                <w:color w:val="000000"/>
                <w:kern w:val="0"/>
                <w:szCs w:val="21"/>
              </w:rPr>
              <w:t>16</w:t>
            </w:r>
            <w:r w:rsidR="00F77855">
              <w:rPr>
                <w:rFonts w:ascii="宋体" w:hAnsi="宋体" w:cs="宋体" w:hint="eastAsia"/>
                <w:color w:val="000000"/>
                <w:kern w:val="0"/>
                <w:szCs w:val="21"/>
              </w:rPr>
              <w:t>日上午10点</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3</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投标答疑</w:t>
            </w:r>
          </w:p>
        </w:tc>
        <w:tc>
          <w:tcPr>
            <w:tcW w:w="7016" w:type="dxa"/>
          </w:tcPr>
          <w:p w:rsidR="00F066F2" w:rsidRPr="00EB060C" w:rsidRDefault="00F066F2" w:rsidP="00C14C4E">
            <w:pPr>
              <w:widowControl/>
              <w:spacing w:line="360" w:lineRule="exact"/>
              <w:jc w:val="left"/>
              <w:rPr>
                <w:rFonts w:ascii="宋体" w:hAnsi="宋体" w:cs="宋体"/>
                <w:color w:val="000000" w:themeColor="text1"/>
                <w:kern w:val="0"/>
                <w:szCs w:val="21"/>
              </w:rPr>
            </w:pPr>
            <w:r w:rsidRPr="00EB060C">
              <w:rPr>
                <w:rFonts w:ascii="宋体" w:hAnsi="宋体" w:cs="宋体" w:hint="eastAsia"/>
                <w:color w:val="000000" w:themeColor="text1"/>
                <w:kern w:val="0"/>
                <w:szCs w:val="21"/>
              </w:rPr>
              <w:t>投标答疑应于投标人收到招标文件后</w:t>
            </w:r>
            <w:r w:rsidRPr="00EB060C">
              <w:rPr>
                <w:rFonts w:ascii="宋体" w:hAnsi="宋体" w:cs="宋体" w:hint="eastAsia"/>
                <w:color w:val="000000" w:themeColor="text1"/>
                <w:kern w:val="0"/>
                <w:szCs w:val="21"/>
                <w:u w:val="single"/>
              </w:rPr>
              <w:t xml:space="preserve"> 2</w:t>
            </w:r>
            <w:r w:rsidRPr="00EB060C">
              <w:rPr>
                <w:rFonts w:ascii="宋体" w:hAnsi="宋体" w:cs="宋体" w:hint="eastAsia"/>
                <w:color w:val="000000" w:themeColor="text1"/>
                <w:kern w:val="0"/>
                <w:szCs w:val="21"/>
              </w:rPr>
              <w:t>日内以书面形式通知招标人，招标人将在</w:t>
            </w:r>
            <w:r>
              <w:rPr>
                <w:rFonts w:ascii="宋体" w:hAnsi="宋体" w:cs="宋体" w:hint="eastAsia"/>
                <w:color w:val="000000" w:themeColor="text1"/>
                <w:kern w:val="0"/>
                <w:szCs w:val="21"/>
                <w:u w:val="single"/>
              </w:rPr>
              <w:t xml:space="preserve">  2019  </w:t>
            </w:r>
            <w:r w:rsidRPr="00EB060C">
              <w:rPr>
                <w:rFonts w:ascii="宋体" w:hAnsi="宋体" w:cs="宋体" w:hint="eastAsia"/>
                <w:color w:val="000000" w:themeColor="text1"/>
                <w:kern w:val="0"/>
                <w:szCs w:val="21"/>
              </w:rPr>
              <w:t>年</w:t>
            </w:r>
            <w:r>
              <w:rPr>
                <w:rFonts w:ascii="宋体" w:hAnsi="宋体" w:cs="宋体" w:hint="eastAsia"/>
                <w:color w:val="000000" w:themeColor="text1"/>
                <w:kern w:val="0"/>
                <w:szCs w:val="21"/>
                <w:u w:val="single"/>
              </w:rPr>
              <w:t xml:space="preserve"> </w:t>
            </w:r>
            <w:r w:rsidR="00F77855">
              <w:rPr>
                <w:rFonts w:ascii="宋体" w:hAnsi="宋体" w:cs="宋体" w:hint="eastAsia"/>
                <w:color w:val="000000" w:themeColor="text1"/>
                <w:kern w:val="0"/>
                <w:szCs w:val="21"/>
                <w:u w:val="single"/>
              </w:rPr>
              <w:t>5</w:t>
            </w:r>
            <w:r>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月</w:t>
            </w:r>
            <w:r>
              <w:rPr>
                <w:rFonts w:ascii="宋体" w:hAnsi="宋体" w:cs="宋体" w:hint="eastAsia"/>
                <w:color w:val="000000" w:themeColor="text1"/>
                <w:kern w:val="0"/>
                <w:szCs w:val="21"/>
                <w:u w:val="single"/>
              </w:rPr>
              <w:t xml:space="preserve"> </w:t>
            </w:r>
            <w:r w:rsidR="00C14C4E">
              <w:rPr>
                <w:rFonts w:ascii="宋体" w:hAnsi="宋体" w:cs="宋体" w:hint="eastAsia"/>
                <w:color w:val="000000" w:themeColor="text1"/>
                <w:kern w:val="0"/>
                <w:szCs w:val="21"/>
                <w:u w:val="single"/>
              </w:rPr>
              <w:t>17</w:t>
            </w:r>
            <w:r>
              <w:rPr>
                <w:rFonts w:ascii="宋体" w:hAnsi="宋体" w:cs="宋体" w:hint="eastAsia"/>
                <w:color w:val="000000" w:themeColor="text1"/>
                <w:kern w:val="0"/>
                <w:szCs w:val="21"/>
                <w:u w:val="single"/>
              </w:rPr>
              <w:t xml:space="preserve">  </w:t>
            </w:r>
            <w:r w:rsidRPr="00EB060C">
              <w:rPr>
                <w:rFonts w:ascii="宋体" w:hAnsi="宋体" w:cs="宋体" w:hint="eastAsia"/>
                <w:color w:val="000000" w:themeColor="text1"/>
                <w:kern w:val="0"/>
                <w:szCs w:val="21"/>
              </w:rPr>
              <w:t>日</w:t>
            </w:r>
            <w:r>
              <w:rPr>
                <w:rFonts w:ascii="宋体" w:hAnsi="宋体" w:cs="宋体" w:hint="eastAsia"/>
                <w:color w:val="000000" w:themeColor="text1"/>
                <w:kern w:val="0"/>
                <w:szCs w:val="21"/>
              </w:rPr>
              <w:t>下</w:t>
            </w:r>
            <w:r w:rsidRPr="00EB060C">
              <w:rPr>
                <w:rFonts w:ascii="宋体" w:hAnsi="宋体" w:cs="宋体" w:hint="eastAsia"/>
                <w:color w:val="000000" w:themeColor="text1"/>
                <w:kern w:val="0"/>
                <w:szCs w:val="21"/>
              </w:rPr>
              <w:t>午</w:t>
            </w:r>
            <w:r>
              <w:rPr>
                <w:rFonts w:ascii="宋体" w:hAnsi="宋体" w:cs="宋体" w:hint="eastAsia"/>
                <w:color w:val="000000" w:themeColor="text1"/>
                <w:kern w:val="0"/>
                <w:szCs w:val="21"/>
              </w:rPr>
              <w:t xml:space="preserve">15 </w:t>
            </w:r>
            <w:r w:rsidRPr="00EB060C">
              <w:rPr>
                <w:rFonts w:ascii="宋体" w:hAnsi="宋体" w:cs="宋体" w:hint="eastAsia"/>
                <w:color w:val="000000" w:themeColor="text1"/>
                <w:kern w:val="0"/>
                <w:szCs w:val="21"/>
              </w:rPr>
              <w:t>时</w:t>
            </w:r>
            <w:r>
              <w:rPr>
                <w:rFonts w:ascii="宋体" w:hAnsi="宋体" w:cs="宋体" w:hint="eastAsia"/>
                <w:color w:val="000000" w:themeColor="text1"/>
                <w:kern w:val="0"/>
                <w:szCs w:val="21"/>
              </w:rPr>
              <w:t>之前</w:t>
            </w:r>
            <w:r w:rsidRPr="00EB060C">
              <w:rPr>
                <w:rFonts w:ascii="宋体" w:hAnsi="宋体" w:cs="宋体" w:hint="eastAsia"/>
                <w:color w:val="000000" w:themeColor="text1"/>
                <w:kern w:val="0"/>
                <w:szCs w:val="21"/>
              </w:rPr>
              <w:t>进行统一答复，过期不予受理，投标人自行承担相应责任。</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4</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投标文件份数</w:t>
            </w:r>
          </w:p>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及要求</w:t>
            </w:r>
          </w:p>
        </w:tc>
        <w:tc>
          <w:tcPr>
            <w:tcW w:w="7016" w:type="dxa"/>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正本1份，副本4份，A4纸打印，纸质封面，封面标明文件题名、投标单位、投标时间，右上角标明正本（或副本），密闭封装并加盖骑缝公章</w:t>
            </w:r>
          </w:p>
        </w:tc>
      </w:tr>
      <w:tr w:rsidR="00F066F2" w:rsidTr="00F066F2">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5</w:t>
            </w:r>
          </w:p>
        </w:tc>
        <w:tc>
          <w:tcPr>
            <w:tcW w:w="1980"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w:t>
            </w:r>
          </w:p>
        </w:tc>
        <w:tc>
          <w:tcPr>
            <w:tcW w:w="7016" w:type="dxa"/>
            <w:vAlign w:val="center"/>
          </w:tcPr>
          <w:p w:rsidR="00F066F2" w:rsidRDefault="00F066F2" w:rsidP="00F066F2">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履约担保金额为中标价的</w:t>
            </w:r>
            <w:r w:rsidRPr="00295F1A">
              <w:rPr>
                <w:rFonts w:ascii="宋体" w:hAnsi="宋体" w:cs="宋体" w:hint="eastAsia"/>
                <w:color w:val="000000" w:themeColor="text1"/>
                <w:kern w:val="0"/>
                <w:szCs w:val="21"/>
                <w:u w:val="single"/>
              </w:rPr>
              <w:t>5</w:t>
            </w:r>
            <w:r w:rsidRPr="00295F1A">
              <w:rPr>
                <w:rFonts w:ascii="宋体" w:hAnsi="宋体" w:cs="宋体" w:hint="eastAsia"/>
                <w:color w:val="000000" w:themeColor="text1"/>
                <w:kern w:val="0"/>
                <w:szCs w:val="21"/>
              </w:rPr>
              <w:t xml:space="preserve"> %</w:t>
            </w:r>
            <w:r>
              <w:rPr>
                <w:rFonts w:ascii="宋体" w:hAnsi="宋体" w:cs="宋体" w:hint="eastAsia"/>
                <w:color w:val="000000"/>
                <w:kern w:val="0"/>
                <w:szCs w:val="21"/>
              </w:rPr>
              <w:t>，合同签订后3日之内必须向招标人帐户打入履约保证金。</w:t>
            </w:r>
          </w:p>
        </w:tc>
      </w:tr>
      <w:tr w:rsidR="00F066F2" w:rsidTr="00F066F2">
        <w:trPr>
          <w:trHeight w:val="747"/>
        </w:trPr>
        <w:tc>
          <w:tcPr>
            <w:tcW w:w="720" w:type="dxa"/>
            <w:vAlign w:val="center"/>
          </w:tcPr>
          <w:p w:rsidR="00F066F2" w:rsidRDefault="00F066F2" w:rsidP="00F066F2">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1</w:t>
            </w:r>
            <w:r w:rsidR="00F77855">
              <w:rPr>
                <w:rFonts w:ascii="宋体" w:hAnsi="宋体" w:cs="宋体" w:hint="eastAsia"/>
                <w:color w:val="000000"/>
                <w:kern w:val="0"/>
                <w:szCs w:val="21"/>
              </w:rPr>
              <w:t>6</w:t>
            </w:r>
          </w:p>
        </w:tc>
        <w:tc>
          <w:tcPr>
            <w:tcW w:w="1980" w:type="dxa"/>
            <w:vAlign w:val="center"/>
          </w:tcPr>
          <w:p w:rsidR="00F066F2" w:rsidRDefault="00F066F2" w:rsidP="00F066F2">
            <w:pPr>
              <w:widowControl/>
              <w:spacing w:line="360" w:lineRule="exact"/>
              <w:rPr>
                <w:rFonts w:ascii="宋体" w:hAnsi="宋体"/>
                <w:szCs w:val="21"/>
              </w:rPr>
            </w:pPr>
            <w:r>
              <w:rPr>
                <w:rFonts w:hint="eastAsia"/>
                <w:szCs w:val="21"/>
              </w:rPr>
              <w:t>开标</w:t>
            </w:r>
            <w:r>
              <w:rPr>
                <w:rFonts w:hint="eastAsia"/>
                <w:color w:val="000000"/>
                <w:szCs w:val="21"/>
              </w:rPr>
              <w:t>方式</w:t>
            </w:r>
            <w:r>
              <w:rPr>
                <w:rFonts w:hint="eastAsia"/>
                <w:szCs w:val="21"/>
              </w:rPr>
              <w:t>及开标会</w:t>
            </w:r>
          </w:p>
        </w:tc>
        <w:tc>
          <w:tcPr>
            <w:tcW w:w="7016" w:type="dxa"/>
            <w:vAlign w:val="center"/>
          </w:tcPr>
          <w:p w:rsidR="00F066F2" w:rsidRDefault="00F066F2" w:rsidP="00F066F2">
            <w:pPr>
              <w:rPr>
                <w:szCs w:val="21"/>
              </w:rPr>
            </w:pPr>
            <w:r>
              <w:rPr>
                <w:rFonts w:hint="eastAsia"/>
                <w:szCs w:val="21"/>
              </w:rPr>
              <w:t>开标方式</w:t>
            </w:r>
            <w:r>
              <w:rPr>
                <w:rFonts w:hint="eastAsia"/>
                <w:szCs w:val="21"/>
                <w:u w:val="single"/>
              </w:rPr>
              <w:t>：内部开标</w:t>
            </w:r>
            <w:r>
              <w:rPr>
                <w:rFonts w:hint="eastAsia"/>
                <w:szCs w:val="21"/>
                <w:u w:val="single"/>
              </w:rPr>
              <w:t xml:space="preserve">                        </w:t>
            </w:r>
          </w:p>
          <w:p w:rsidR="00F066F2" w:rsidRDefault="00F066F2" w:rsidP="00F066F2">
            <w:pPr>
              <w:rPr>
                <w:szCs w:val="21"/>
              </w:rPr>
            </w:pPr>
            <w:r>
              <w:rPr>
                <w:rFonts w:hint="eastAsia"/>
                <w:szCs w:val="21"/>
              </w:rPr>
              <w:t>地点：</w:t>
            </w:r>
            <w:r>
              <w:rPr>
                <w:rFonts w:hint="eastAsia"/>
                <w:szCs w:val="21"/>
                <w:u w:val="single"/>
              </w:rPr>
              <w:t>武汉学院新校区行政楼</w:t>
            </w:r>
            <w:r>
              <w:rPr>
                <w:rFonts w:hint="eastAsia"/>
                <w:szCs w:val="21"/>
                <w:u w:val="single"/>
              </w:rPr>
              <w:t>201</w:t>
            </w:r>
            <w:r>
              <w:rPr>
                <w:rFonts w:hint="eastAsia"/>
                <w:szCs w:val="21"/>
                <w:u w:val="single"/>
              </w:rPr>
              <w:t>会议室</w:t>
            </w:r>
            <w:r>
              <w:rPr>
                <w:rFonts w:hint="eastAsia"/>
                <w:szCs w:val="21"/>
                <w:u w:val="single"/>
              </w:rPr>
              <w:t xml:space="preserve">       </w:t>
            </w:r>
          </w:p>
          <w:p w:rsidR="00F066F2" w:rsidRDefault="00F066F2" w:rsidP="00C14C4E">
            <w:pPr>
              <w:rPr>
                <w:rFonts w:ascii="宋体" w:hAnsi="宋体"/>
                <w:szCs w:val="21"/>
              </w:rPr>
            </w:pPr>
            <w:r w:rsidRPr="00621D51">
              <w:rPr>
                <w:rFonts w:hint="eastAsia"/>
                <w:color w:val="000000" w:themeColor="text1"/>
                <w:szCs w:val="21"/>
              </w:rPr>
              <w:t>时间：</w:t>
            </w:r>
            <w:r>
              <w:rPr>
                <w:rFonts w:hint="eastAsia"/>
                <w:szCs w:val="21"/>
                <w:u w:val="single"/>
              </w:rPr>
              <w:t xml:space="preserve">     2019</w:t>
            </w:r>
            <w:r>
              <w:rPr>
                <w:rFonts w:hint="eastAsia"/>
                <w:szCs w:val="21"/>
                <w:u w:val="single"/>
              </w:rPr>
              <w:t>年</w:t>
            </w:r>
            <w:r w:rsidR="00F77855">
              <w:rPr>
                <w:rFonts w:hint="eastAsia"/>
                <w:szCs w:val="21"/>
                <w:u w:val="single"/>
              </w:rPr>
              <w:t>5</w:t>
            </w:r>
            <w:r>
              <w:rPr>
                <w:rFonts w:hint="eastAsia"/>
                <w:szCs w:val="21"/>
                <w:u w:val="single"/>
              </w:rPr>
              <w:t>月</w:t>
            </w:r>
            <w:r w:rsidR="00C14C4E">
              <w:rPr>
                <w:rFonts w:hint="eastAsia"/>
                <w:szCs w:val="21"/>
                <w:u w:val="single"/>
              </w:rPr>
              <w:t>2</w:t>
            </w:r>
            <w:r w:rsidR="00972086">
              <w:rPr>
                <w:rFonts w:hint="eastAsia"/>
                <w:szCs w:val="21"/>
                <w:u w:val="single"/>
              </w:rPr>
              <w:t xml:space="preserve">0 </w:t>
            </w:r>
            <w:r>
              <w:rPr>
                <w:rFonts w:hint="eastAsia"/>
                <w:szCs w:val="21"/>
                <w:u w:val="single"/>
              </w:rPr>
              <w:t>日</w:t>
            </w:r>
            <w:r>
              <w:rPr>
                <w:rFonts w:hint="eastAsia"/>
                <w:szCs w:val="21"/>
                <w:u w:val="single"/>
              </w:rPr>
              <w:t xml:space="preserve"> </w:t>
            </w:r>
            <w:r w:rsidR="00972086">
              <w:rPr>
                <w:rFonts w:hint="eastAsia"/>
                <w:szCs w:val="21"/>
                <w:u w:val="single"/>
              </w:rPr>
              <w:t>下午</w:t>
            </w:r>
            <w:r w:rsidR="00972086">
              <w:rPr>
                <w:rFonts w:hint="eastAsia"/>
                <w:szCs w:val="21"/>
                <w:u w:val="single"/>
              </w:rPr>
              <w:t>14</w:t>
            </w:r>
            <w:r w:rsidR="00972086">
              <w:rPr>
                <w:rFonts w:hint="eastAsia"/>
                <w:szCs w:val="21"/>
                <w:u w:val="single"/>
              </w:rPr>
              <w:t>点</w:t>
            </w:r>
            <w:r>
              <w:rPr>
                <w:rFonts w:hint="eastAsia"/>
                <w:szCs w:val="21"/>
                <w:u w:val="single"/>
              </w:rPr>
              <w:t xml:space="preserve">                                    </w:t>
            </w:r>
          </w:p>
        </w:tc>
      </w:tr>
    </w:tbl>
    <w:p w:rsidR="00F066F2" w:rsidRPr="00B44920" w:rsidRDefault="00F066F2" w:rsidP="00671BCA">
      <w:pPr>
        <w:spacing w:line="480" w:lineRule="auto"/>
        <w:rPr>
          <w:b/>
          <w:sz w:val="36"/>
          <w:szCs w:val="36"/>
        </w:rPr>
      </w:pP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DB20BB">
      <w:pPr>
        <w:spacing w:line="480" w:lineRule="auto"/>
        <w:rPr>
          <w:sz w:val="24"/>
          <w:szCs w:val="24"/>
        </w:rPr>
      </w:pPr>
      <w:r>
        <w:rPr>
          <w:rFonts w:hint="eastAsia"/>
          <w:sz w:val="24"/>
          <w:szCs w:val="24"/>
        </w:rPr>
        <w:t>本招标文件仅适用于武汉学院</w:t>
      </w:r>
      <w:r w:rsidR="00E20F23">
        <w:rPr>
          <w:rFonts w:hint="eastAsia"/>
          <w:sz w:val="24"/>
          <w:szCs w:val="24"/>
        </w:rPr>
        <w:t>标准化考场建设项目</w:t>
      </w:r>
      <w:r w:rsidR="00856040">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w:t>
      </w:r>
      <w:r w:rsidR="00525FED">
        <w:rPr>
          <w:rFonts w:ascii="宋体" w:hAnsi="宋体" w:cs="宋体" w:hint="eastAsia"/>
          <w:sz w:val="24"/>
          <w:szCs w:val="24"/>
        </w:rPr>
        <w:t>注册资本在</w:t>
      </w:r>
      <w:r w:rsidR="00E20F23">
        <w:rPr>
          <w:rFonts w:ascii="宋体" w:hAnsi="宋体" w:cs="宋体" w:hint="eastAsia"/>
          <w:sz w:val="24"/>
          <w:szCs w:val="24"/>
        </w:rPr>
        <w:t>50</w:t>
      </w:r>
      <w:r w:rsidR="00525FED">
        <w:rPr>
          <w:rFonts w:ascii="宋体" w:hAnsi="宋体" w:cs="宋体" w:hint="eastAsia"/>
          <w:sz w:val="24"/>
          <w:szCs w:val="24"/>
        </w:rPr>
        <w:t>万元及以上</w:t>
      </w:r>
      <w:r w:rsidR="00525FED">
        <w:rPr>
          <w:rFonts w:hint="eastAsia"/>
          <w:sz w:val="24"/>
          <w:szCs w:val="24"/>
        </w:rPr>
        <w:t>，具有良好的商业信誉和健全的财务会计制度；</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525FED">
        <w:rPr>
          <w:rFonts w:hint="eastAsia"/>
          <w:sz w:val="24"/>
          <w:szCs w:val="24"/>
        </w:rPr>
        <w:t>投标单位须具有履行合同所必须的能力及服务体系，有能力</w:t>
      </w:r>
      <w:r w:rsidR="00DB20BB">
        <w:rPr>
          <w:rFonts w:hint="eastAsia"/>
          <w:sz w:val="24"/>
          <w:szCs w:val="24"/>
        </w:rPr>
        <w:t>跟踪</w:t>
      </w:r>
      <w:r w:rsidR="00525FED">
        <w:rPr>
          <w:rFonts w:hint="eastAsia"/>
          <w:sz w:val="24"/>
          <w:szCs w:val="24"/>
        </w:rPr>
        <w:t>服务；</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E20F23">
        <w:rPr>
          <w:rFonts w:hint="eastAsia"/>
          <w:bCs/>
          <w:sz w:val="24"/>
          <w:szCs w:val="24"/>
        </w:rPr>
        <w:t>3</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E20F23" w:rsidRDefault="00E20F23" w:rsidP="00E20F23">
      <w:pPr>
        <w:spacing w:line="480" w:lineRule="auto"/>
        <w:rPr>
          <w:bCs/>
          <w:sz w:val="24"/>
          <w:szCs w:val="24"/>
        </w:rPr>
      </w:pPr>
      <w:r>
        <w:rPr>
          <w:rFonts w:hint="eastAsia"/>
          <w:bCs/>
          <w:sz w:val="24"/>
          <w:szCs w:val="24"/>
        </w:rPr>
        <w:t>4</w:t>
      </w:r>
      <w:r>
        <w:rPr>
          <w:rFonts w:hint="eastAsia"/>
          <w:bCs/>
          <w:sz w:val="24"/>
          <w:szCs w:val="24"/>
        </w:rPr>
        <w:t>、投标保证金</w:t>
      </w:r>
    </w:p>
    <w:p w:rsidR="00E20F23" w:rsidRDefault="00E20F23" w:rsidP="00E20F23">
      <w:pPr>
        <w:spacing w:line="480" w:lineRule="auto"/>
        <w:rPr>
          <w:bCs/>
          <w:sz w:val="24"/>
          <w:szCs w:val="24"/>
        </w:rPr>
      </w:pPr>
      <w:r>
        <w:rPr>
          <w:rFonts w:hint="eastAsia"/>
          <w:bCs/>
          <w:sz w:val="24"/>
          <w:szCs w:val="24"/>
        </w:rPr>
        <w:t>本次招标的投标保证金为</w:t>
      </w:r>
      <w:r>
        <w:rPr>
          <w:rFonts w:hint="eastAsia"/>
          <w:bCs/>
          <w:sz w:val="24"/>
          <w:szCs w:val="24"/>
        </w:rPr>
        <w:t>2000</w:t>
      </w:r>
      <w:r>
        <w:rPr>
          <w:rFonts w:hint="eastAsia"/>
          <w:bCs/>
          <w:sz w:val="24"/>
          <w:szCs w:val="24"/>
        </w:rPr>
        <w:t>元。</w:t>
      </w:r>
    </w:p>
    <w:p w:rsidR="00E20F23" w:rsidRDefault="00E20F23" w:rsidP="00E20F23">
      <w:pPr>
        <w:spacing w:line="480" w:lineRule="auto"/>
        <w:rPr>
          <w:bCs/>
          <w:sz w:val="24"/>
          <w:szCs w:val="24"/>
        </w:rPr>
      </w:pPr>
      <w:r>
        <w:rPr>
          <w:rFonts w:hint="eastAsia"/>
          <w:bCs/>
          <w:sz w:val="24"/>
          <w:szCs w:val="24"/>
        </w:rPr>
        <w:t>投标人须以网银转账或电汇中的任意一种交纳投标保证金。</w:t>
      </w:r>
    </w:p>
    <w:p w:rsidR="00E20F23" w:rsidRDefault="00E20F23" w:rsidP="00E20F23">
      <w:pPr>
        <w:spacing w:line="480" w:lineRule="auto"/>
        <w:rPr>
          <w:bCs/>
          <w:sz w:val="24"/>
          <w:szCs w:val="24"/>
        </w:rPr>
      </w:pPr>
      <w:r>
        <w:rPr>
          <w:rFonts w:hint="eastAsia"/>
          <w:bCs/>
          <w:sz w:val="24"/>
          <w:szCs w:val="24"/>
        </w:rPr>
        <w:t>投标保证金须在</w:t>
      </w:r>
      <w:r>
        <w:rPr>
          <w:rFonts w:hint="eastAsia"/>
          <w:bCs/>
          <w:sz w:val="24"/>
          <w:szCs w:val="24"/>
        </w:rPr>
        <w:t>2019</w:t>
      </w:r>
      <w:r>
        <w:rPr>
          <w:rFonts w:hint="eastAsia"/>
          <w:bCs/>
          <w:sz w:val="24"/>
          <w:szCs w:val="24"/>
        </w:rPr>
        <w:t>年</w:t>
      </w:r>
      <w:r>
        <w:rPr>
          <w:rFonts w:hint="eastAsia"/>
          <w:bCs/>
          <w:sz w:val="24"/>
          <w:szCs w:val="24"/>
        </w:rPr>
        <w:t xml:space="preserve"> 5 </w:t>
      </w:r>
      <w:r>
        <w:rPr>
          <w:rFonts w:hint="eastAsia"/>
          <w:bCs/>
          <w:sz w:val="24"/>
          <w:szCs w:val="24"/>
        </w:rPr>
        <w:t>月</w:t>
      </w:r>
      <w:r w:rsidR="00972086">
        <w:rPr>
          <w:rFonts w:hint="eastAsia"/>
          <w:bCs/>
          <w:sz w:val="24"/>
          <w:szCs w:val="24"/>
        </w:rPr>
        <w:t>17</w:t>
      </w:r>
      <w:r>
        <w:rPr>
          <w:rFonts w:hint="eastAsia"/>
          <w:bCs/>
          <w:sz w:val="24"/>
          <w:szCs w:val="24"/>
        </w:rPr>
        <w:t xml:space="preserve"> </w:t>
      </w:r>
      <w:r>
        <w:rPr>
          <w:rFonts w:hint="eastAsia"/>
          <w:bCs/>
          <w:sz w:val="24"/>
          <w:szCs w:val="24"/>
        </w:rPr>
        <w:t>日</w:t>
      </w:r>
      <w:r>
        <w:rPr>
          <w:rFonts w:hint="eastAsia"/>
          <w:bCs/>
          <w:sz w:val="24"/>
          <w:szCs w:val="24"/>
        </w:rPr>
        <w:t xml:space="preserve">16 </w:t>
      </w:r>
      <w:r>
        <w:rPr>
          <w:rFonts w:hint="eastAsia"/>
          <w:bCs/>
          <w:sz w:val="24"/>
          <w:szCs w:val="24"/>
        </w:rPr>
        <w:t>时前达到下述账户。</w:t>
      </w:r>
    </w:p>
    <w:p w:rsidR="00E20F23" w:rsidRDefault="00E20F23" w:rsidP="00E20F23">
      <w:pPr>
        <w:spacing w:line="480" w:lineRule="auto"/>
        <w:rPr>
          <w:bCs/>
          <w:sz w:val="24"/>
          <w:szCs w:val="24"/>
        </w:rPr>
      </w:pPr>
      <w:r>
        <w:rPr>
          <w:rFonts w:hint="eastAsia"/>
          <w:bCs/>
          <w:sz w:val="24"/>
          <w:szCs w:val="24"/>
        </w:rPr>
        <w:t>开户名称：武汉学院</w:t>
      </w:r>
    </w:p>
    <w:p w:rsidR="00E20F23" w:rsidRDefault="00E20F23" w:rsidP="00E20F23">
      <w:pPr>
        <w:spacing w:line="480" w:lineRule="auto"/>
        <w:rPr>
          <w:bCs/>
          <w:sz w:val="24"/>
          <w:szCs w:val="24"/>
        </w:rPr>
      </w:pPr>
      <w:r>
        <w:rPr>
          <w:rFonts w:hint="eastAsia"/>
          <w:bCs/>
          <w:sz w:val="24"/>
          <w:szCs w:val="24"/>
        </w:rPr>
        <w:t>开户银行：招商银行武汉分行南湖支行</w:t>
      </w:r>
    </w:p>
    <w:p w:rsidR="00E20F23" w:rsidRDefault="00E20F23" w:rsidP="00E20F23">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E20F23" w:rsidRPr="00E20F23" w:rsidRDefault="00E20F23" w:rsidP="00A16552">
      <w:pPr>
        <w:spacing w:line="480" w:lineRule="auto"/>
        <w:rPr>
          <w:bCs/>
          <w:sz w:val="24"/>
          <w:szCs w:val="24"/>
        </w:rPr>
      </w:pPr>
      <w:r>
        <w:rPr>
          <w:rFonts w:hint="eastAsia"/>
          <w:bCs/>
          <w:sz w:val="24"/>
          <w:szCs w:val="24"/>
        </w:rPr>
        <w:lastRenderedPageBreak/>
        <w:t>无论是否中标，投标保证金在开标结束后</w:t>
      </w:r>
      <w:r>
        <w:rPr>
          <w:rFonts w:hint="eastAsia"/>
          <w:bCs/>
          <w:sz w:val="24"/>
          <w:szCs w:val="24"/>
        </w:rPr>
        <w:t>7</w:t>
      </w:r>
      <w:r>
        <w:rPr>
          <w:rFonts w:hint="eastAsia"/>
          <w:bCs/>
          <w:sz w:val="24"/>
          <w:szCs w:val="24"/>
        </w:rPr>
        <w:t>个工作日内凭投标保证金收据退还，如果缴纳投标保证金而未参与投标，投标保证金不予退还。</w:t>
      </w:r>
    </w:p>
    <w:p w:rsidR="00F90D44" w:rsidRPr="00734C5D" w:rsidRDefault="00856040" w:rsidP="00A16552">
      <w:pPr>
        <w:spacing w:line="480" w:lineRule="auto"/>
        <w:rPr>
          <w:b/>
          <w:bCs/>
          <w:sz w:val="28"/>
          <w:szCs w:val="28"/>
        </w:rPr>
      </w:pPr>
      <w:bookmarkStart w:id="4" w:name="_Toc152045544"/>
      <w:bookmarkStart w:id="5" w:name="_Toc152042320"/>
      <w:bookmarkStart w:id="6" w:name="_Toc144974512"/>
      <w:bookmarkStart w:id="7" w:name="_Toc327520222"/>
      <w:r w:rsidRPr="00734C5D">
        <w:rPr>
          <w:rFonts w:hint="eastAsia"/>
          <w:b/>
          <w:bCs/>
          <w:sz w:val="28"/>
          <w:szCs w:val="28"/>
        </w:rPr>
        <w:t>二、招标文件的说明</w:t>
      </w:r>
      <w:bookmarkStart w:id="8" w:name="_Toc152042319"/>
      <w:bookmarkStart w:id="9" w:name="_Toc144974511"/>
      <w:bookmarkStart w:id="10" w:name="_Toc152045543"/>
      <w:bookmarkStart w:id="11" w:name="_Toc327520221"/>
    </w:p>
    <w:bookmarkEnd w:id="4"/>
    <w:bookmarkEnd w:id="5"/>
    <w:bookmarkEnd w:id="6"/>
    <w:bookmarkEnd w:id="7"/>
    <w:bookmarkEnd w:id="8"/>
    <w:bookmarkEnd w:id="9"/>
    <w:bookmarkEnd w:id="10"/>
    <w:bookmarkEnd w:id="11"/>
    <w:p w:rsidR="004A2083" w:rsidRDefault="004A2083" w:rsidP="004A2083">
      <w:pPr>
        <w:spacing w:line="480" w:lineRule="auto"/>
        <w:rPr>
          <w:bCs/>
          <w:sz w:val="24"/>
          <w:szCs w:val="24"/>
        </w:rPr>
      </w:pPr>
      <w:r>
        <w:rPr>
          <w:rFonts w:hint="eastAsia"/>
          <w:bCs/>
          <w:sz w:val="24"/>
          <w:szCs w:val="24"/>
        </w:rPr>
        <w:t>1</w:t>
      </w:r>
      <w:r>
        <w:rPr>
          <w:rFonts w:hint="eastAsia"/>
          <w:bCs/>
          <w:sz w:val="24"/>
          <w:szCs w:val="24"/>
        </w:rPr>
        <w:t>、本招标文件包括：</w:t>
      </w:r>
    </w:p>
    <w:p w:rsidR="004A2083" w:rsidRDefault="004A2083" w:rsidP="004A2083">
      <w:pPr>
        <w:spacing w:line="480" w:lineRule="auto"/>
        <w:rPr>
          <w:bCs/>
          <w:sz w:val="24"/>
          <w:szCs w:val="24"/>
        </w:rPr>
      </w:pPr>
      <w:r>
        <w:rPr>
          <w:rFonts w:hint="eastAsia"/>
          <w:bCs/>
          <w:sz w:val="24"/>
          <w:szCs w:val="24"/>
        </w:rPr>
        <w:t>1</w:t>
      </w:r>
      <w:r>
        <w:rPr>
          <w:rFonts w:hint="eastAsia"/>
          <w:bCs/>
          <w:sz w:val="24"/>
          <w:szCs w:val="24"/>
        </w:rPr>
        <w:t>）招标公告；</w:t>
      </w:r>
    </w:p>
    <w:p w:rsidR="004A2083" w:rsidRDefault="004A2083" w:rsidP="004A2083">
      <w:pPr>
        <w:spacing w:line="480" w:lineRule="auto"/>
        <w:rPr>
          <w:bCs/>
          <w:sz w:val="24"/>
          <w:szCs w:val="24"/>
        </w:rPr>
      </w:pPr>
      <w:r>
        <w:rPr>
          <w:rFonts w:hint="eastAsia"/>
          <w:bCs/>
          <w:sz w:val="24"/>
          <w:szCs w:val="24"/>
        </w:rPr>
        <w:t>2</w:t>
      </w:r>
      <w:r>
        <w:rPr>
          <w:rFonts w:hint="eastAsia"/>
          <w:bCs/>
          <w:sz w:val="24"/>
          <w:szCs w:val="24"/>
        </w:rPr>
        <w:t>）投标人须知；</w:t>
      </w:r>
    </w:p>
    <w:p w:rsidR="004A2083" w:rsidRDefault="004A2083" w:rsidP="004A2083">
      <w:pPr>
        <w:spacing w:line="480" w:lineRule="auto"/>
        <w:rPr>
          <w:bCs/>
          <w:sz w:val="24"/>
          <w:szCs w:val="24"/>
        </w:rPr>
      </w:pPr>
      <w:r>
        <w:rPr>
          <w:rFonts w:hint="eastAsia"/>
          <w:bCs/>
          <w:sz w:val="24"/>
          <w:szCs w:val="24"/>
        </w:rPr>
        <w:t>3</w:t>
      </w:r>
      <w:r>
        <w:rPr>
          <w:rFonts w:hint="eastAsia"/>
          <w:bCs/>
          <w:sz w:val="24"/>
          <w:szCs w:val="24"/>
        </w:rPr>
        <w:t>）投标文件格式；</w:t>
      </w:r>
    </w:p>
    <w:p w:rsidR="004A2083" w:rsidRDefault="004A2083" w:rsidP="004A2083">
      <w:pPr>
        <w:spacing w:line="480" w:lineRule="auto"/>
        <w:rPr>
          <w:bCs/>
          <w:sz w:val="24"/>
          <w:szCs w:val="24"/>
        </w:rPr>
      </w:pPr>
      <w:r>
        <w:rPr>
          <w:rFonts w:hint="eastAsia"/>
          <w:bCs/>
          <w:sz w:val="24"/>
          <w:szCs w:val="24"/>
        </w:rPr>
        <w:t>4</w:t>
      </w:r>
      <w:r>
        <w:rPr>
          <w:rFonts w:hint="eastAsia"/>
          <w:bCs/>
          <w:sz w:val="24"/>
          <w:szCs w:val="24"/>
        </w:rPr>
        <w:t>）付款方式及说明；</w:t>
      </w:r>
    </w:p>
    <w:p w:rsidR="004A2083" w:rsidRDefault="004A2083" w:rsidP="004A2083">
      <w:pPr>
        <w:spacing w:line="480" w:lineRule="auto"/>
        <w:rPr>
          <w:bCs/>
          <w:sz w:val="24"/>
          <w:szCs w:val="24"/>
        </w:rPr>
      </w:pPr>
      <w:r>
        <w:rPr>
          <w:rFonts w:hint="eastAsia"/>
          <w:bCs/>
          <w:sz w:val="24"/>
          <w:szCs w:val="24"/>
        </w:rPr>
        <w:t>2</w:t>
      </w:r>
      <w:r>
        <w:rPr>
          <w:rFonts w:hint="eastAsia"/>
          <w:bCs/>
          <w:sz w:val="24"/>
          <w:szCs w:val="24"/>
        </w:rPr>
        <w:t>、招标文件的澄清</w:t>
      </w:r>
    </w:p>
    <w:p w:rsidR="004A2083" w:rsidRDefault="004A2083" w:rsidP="004A2083">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4A2083" w:rsidRDefault="004A2083" w:rsidP="004A2083">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4A2083" w:rsidRDefault="004A2083" w:rsidP="004A2083">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4A2083" w:rsidRDefault="004A2083" w:rsidP="004A2083">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4A2083" w:rsidRDefault="004A2083" w:rsidP="004A2083">
      <w:pPr>
        <w:spacing w:line="480" w:lineRule="auto"/>
        <w:rPr>
          <w:b/>
          <w:bCs/>
          <w:sz w:val="28"/>
          <w:szCs w:val="28"/>
        </w:rPr>
      </w:pPr>
      <w:r>
        <w:rPr>
          <w:rFonts w:hint="eastAsia"/>
          <w:b/>
          <w:bCs/>
          <w:sz w:val="28"/>
          <w:szCs w:val="28"/>
        </w:rPr>
        <w:t>三、投标文件的说明</w:t>
      </w:r>
    </w:p>
    <w:p w:rsidR="004A2083" w:rsidRDefault="004A2083" w:rsidP="004A2083">
      <w:pPr>
        <w:spacing w:line="480" w:lineRule="auto"/>
        <w:rPr>
          <w:bCs/>
          <w:sz w:val="24"/>
          <w:szCs w:val="24"/>
        </w:rPr>
      </w:pPr>
      <w:r>
        <w:rPr>
          <w:rFonts w:hint="eastAsia"/>
          <w:bCs/>
          <w:sz w:val="24"/>
          <w:szCs w:val="24"/>
        </w:rPr>
        <w:t>1</w:t>
      </w:r>
      <w:r>
        <w:rPr>
          <w:rFonts w:hint="eastAsia"/>
          <w:bCs/>
          <w:sz w:val="24"/>
          <w:szCs w:val="24"/>
        </w:rPr>
        <w:t>、总体要求</w:t>
      </w:r>
    </w:p>
    <w:p w:rsidR="004A2083" w:rsidRDefault="004A2083" w:rsidP="004A2083">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4A2083" w:rsidRDefault="004A2083" w:rsidP="004A2083">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4A2083" w:rsidRDefault="004A2083" w:rsidP="004A2083">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4A2083" w:rsidRDefault="004A2083" w:rsidP="004A2083">
      <w:pPr>
        <w:spacing w:line="480" w:lineRule="auto"/>
        <w:rPr>
          <w:sz w:val="24"/>
          <w:szCs w:val="24"/>
        </w:rPr>
      </w:pPr>
      <w:r>
        <w:rPr>
          <w:rFonts w:hint="eastAsia"/>
          <w:sz w:val="24"/>
          <w:szCs w:val="24"/>
        </w:rPr>
        <w:lastRenderedPageBreak/>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4A2083" w:rsidRDefault="004A2083" w:rsidP="004A2083">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4A2083" w:rsidRDefault="004A2083" w:rsidP="00532129">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w:t>
      </w:r>
      <w:r w:rsidR="00EC4ED8">
        <w:rPr>
          <w:rFonts w:hint="eastAsia"/>
          <w:sz w:val="24"/>
          <w:szCs w:val="24"/>
        </w:rPr>
        <w:t>招标方要求</w:t>
      </w:r>
      <w:r w:rsidR="00D21D09">
        <w:rPr>
          <w:rFonts w:hint="eastAsia"/>
          <w:sz w:val="24"/>
          <w:szCs w:val="24"/>
        </w:rPr>
        <w:t>的设备清单</w:t>
      </w:r>
      <w:r w:rsidR="00EC4ED8">
        <w:rPr>
          <w:rFonts w:hint="eastAsia"/>
          <w:sz w:val="24"/>
          <w:szCs w:val="24"/>
        </w:rPr>
        <w:t>报价</w:t>
      </w:r>
      <w:r w:rsidR="00D21D09">
        <w:rPr>
          <w:rFonts w:hint="eastAsia"/>
          <w:sz w:val="24"/>
          <w:szCs w:val="24"/>
        </w:rPr>
        <w:t>（需标明设备的品牌、型号）</w:t>
      </w:r>
      <w:r w:rsidR="00FD794E">
        <w:rPr>
          <w:rFonts w:hint="eastAsia"/>
          <w:sz w:val="24"/>
          <w:szCs w:val="24"/>
        </w:rPr>
        <w:t>以及</w:t>
      </w:r>
      <w:r w:rsidR="00D21D09">
        <w:rPr>
          <w:rFonts w:hint="eastAsia"/>
          <w:sz w:val="24"/>
          <w:szCs w:val="24"/>
        </w:rPr>
        <w:t>弱电施工方案</w:t>
      </w:r>
      <w:r w:rsidR="00FD794E">
        <w:rPr>
          <w:rFonts w:hint="eastAsia"/>
          <w:sz w:val="24"/>
          <w:szCs w:val="24"/>
        </w:rPr>
        <w:t>，投标人所投报价应含</w:t>
      </w:r>
      <w:r w:rsidR="00EC4ED8">
        <w:rPr>
          <w:rFonts w:hint="eastAsia"/>
          <w:sz w:val="24"/>
          <w:szCs w:val="24"/>
        </w:rPr>
        <w:t>人工费、运输费、</w:t>
      </w:r>
      <w:r w:rsidR="004F5ABF">
        <w:rPr>
          <w:rFonts w:hint="eastAsia"/>
          <w:sz w:val="24"/>
          <w:szCs w:val="24"/>
        </w:rPr>
        <w:t>安装费</w:t>
      </w:r>
      <w:r w:rsidR="00EC4ED8">
        <w:rPr>
          <w:rFonts w:hint="eastAsia"/>
          <w:sz w:val="24"/>
          <w:szCs w:val="24"/>
        </w:rPr>
        <w:t>及</w:t>
      </w:r>
      <w:r w:rsidR="00FD794E">
        <w:rPr>
          <w:rFonts w:hint="eastAsia"/>
          <w:sz w:val="24"/>
          <w:szCs w:val="24"/>
        </w:rPr>
        <w:t>相关税费等。如有遗漏，中标人应无偿自行免费补齐，</w:t>
      </w:r>
      <w:r w:rsidR="00EC4ED8">
        <w:rPr>
          <w:rFonts w:hint="eastAsia"/>
          <w:sz w:val="24"/>
          <w:szCs w:val="24"/>
        </w:rPr>
        <w:t>招标方</w:t>
      </w:r>
      <w:r w:rsidR="00FD794E">
        <w:rPr>
          <w:rFonts w:hint="eastAsia"/>
          <w:sz w:val="24"/>
          <w:szCs w:val="24"/>
        </w:rPr>
        <w:t>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lastRenderedPageBreak/>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w:t>
      </w:r>
      <w:r w:rsidR="004F5ABF">
        <w:rPr>
          <w:rFonts w:hint="eastAsia"/>
          <w:sz w:val="24"/>
          <w:szCs w:val="24"/>
        </w:rPr>
        <w:t>单位</w:t>
      </w:r>
      <w:r>
        <w:rPr>
          <w:rFonts w:hint="eastAsia"/>
          <w:sz w:val="24"/>
          <w:szCs w:val="24"/>
        </w:rPr>
        <w:t>简介；</w:t>
      </w:r>
    </w:p>
    <w:p w:rsidR="00C36958" w:rsidRDefault="00856040">
      <w:pPr>
        <w:spacing w:line="480" w:lineRule="auto"/>
        <w:rPr>
          <w:rFonts w:asciiTheme="minorEastAsia" w:eastAsiaTheme="minorEastAsia" w:hAnsiTheme="minorEastAsia"/>
          <w:color w:val="000000"/>
          <w:sz w:val="24"/>
          <w:szCs w:val="24"/>
          <w:shd w:val="clear" w:color="auto" w:fill="FFFFFF"/>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sidR="00515C49">
        <w:rPr>
          <w:rFonts w:hint="eastAsia"/>
          <w:sz w:val="24"/>
          <w:szCs w:val="24"/>
        </w:rPr>
        <w:t>合同必要部分的复印件（加盖单位公章）；</w:t>
      </w:r>
    </w:p>
    <w:p w:rsidR="00F90D44" w:rsidRDefault="00FD794E">
      <w:pPr>
        <w:spacing w:line="480" w:lineRule="auto"/>
        <w:rPr>
          <w:rFonts w:hint="eastAsia"/>
          <w:sz w:val="24"/>
          <w:szCs w:val="24"/>
        </w:rPr>
      </w:pPr>
      <w:r>
        <w:rPr>
          <w:rFonts w:hint="eastAsia"/>
          <w:sz w:val="24"/>
          <w:szCs w:val="24"/>
        </w:rPr>
        <w:t>5</w:t>
      </w:r>
      <w:r w:rsidR="00856040">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sidR="00073E11">
        <w:rPr>
          <w:rFonts w:hint="eastAsia"/>
          <w:sz w:val="24"/>
          <w:szCs w:val="24"/>
        </w:rPr>
        <w:t>；</w:t>
      </w:r>
    </w:p>
    <w:p w:rsidR="00D21D09" w:rsidRDefault="00D21D09">
      <w:pPr>
        <w:spacing w:line="480" w:lineRule="auto"/>
        <w:rPr>
          <w:sz w:val="24"/>
          <w:szCs w:val="24"/>
        </w:rPr>
      </w:pPr>
      <w:r>
        <w:rPr>
          <w:rFonts w:hint="eastAsia"/>
          <w:sz w:val="24"/>
          <w:szCs w:val="24"/>
        </w:rPr>
        <w:t>6</w:t>
      </w:r>
      <w:r>
        <w:rPr>
          <w:rFonts w:hint="eastAsia"/>
          <w:sz w:val="24"/>
          <w:szCs w:val="24"/>
        </w:rPr>
        <w:t>）弱电施工方案；</w:t>
      </w:r>
    </w:p>
    <w:p w:rsidR="00AD5600" w:rsidRPr="00AD5600" w:rsidRDefault="00D21D09">
      <w:pPr>
        <w:spacing w:line="480" w:lineRule="auto"/>
        <w:rPr>
          <w:color w:val="000000"/>
          <w:sz w:val="24"/>
          <w:szCs w:val="24"/>
        </w:rPr>
      </w:pPr>
      <w:r>
        <w:rPr>
          <w:rFonts w:hint="eastAsia"/>
          <w:sz w:val="24"/>
          <w:szCs w:val="24"/>
        </w:rPr>
        <w:t>7</w:t>
      </w:r>
      <w:r w:rsidR="00AD5600">
        <w:rPr>
          <w:rFonts w:hint="eastAsia"/>
          <w:sz w:val="24"/>
          <w:szCs w:val="24"/>
        </w:rPr>
        <w:t>）</w:t>
      </w:r>
      <w:r w:rsidR="00515C49">
        <w:rPr>
          <w:rFonts w:hint="eastAsia"/>
          <w:color w:val="000000"/>
          <w:sz w:val="24"/>
          <w:szCs w:val="24"/>
        </w:rPr>
        <w:t>投标方近</w:t>
      </w:r>
      <w:r w:rsidR="00515C49">
        <w:rPr>
          <w:rFonts w:hint="eastAsia"/>
          <w:color w:val="000000"/>
          <w:sz w:val="24"/>
          <w:szCs w:val="24"/>
        </w:rPr>
        <w:t>3</w:t>
      </w:r>
      <w:r w:rsidR="00515C49">
        <w:rPr>
          <w:rFonts w:hint="eastAsia"/>
          <w:color w:val="000000"/>
          <w:sz w:val="24"/>
          <w:szCs w:val="24"/>
        </w:rPr>
        <w:t>年审计过的财务报表</w:t>
      </w:r>
      <w:r w:rsidR="00AD5600">
        <w:rPr>
          <w:rFonts w:hint="eastAsia"/>
          <w:color w:val="000000"/>
          <w:sz w:val="24"/>
          <w:szCs w:val="24"/>
        </w:rPr>
        <w:t>；</w:t>
      </w:r>
    </w:p>
    <w:p w:rsidR="00F90D44" w:rsidRDefault="00D21D09">
      <w:pPr>
        <w:spacing w:line="480" w:lineRule="auto"/>
        <w:rPr>
          <w:sz w:val="24"/>
          <w:szCs w:val="24"/>
        </w:rPr>
      </w:pPr>
      <w:r>
        <w:rPr>
          <w:rFonts w:hint="eastAsia"/>
          <w:sz w:val="24"/>
          <w:szCs w:val="24"/>
        </w:rPr>
        <w:t>8</w:t>
      </w:r>
      <w:r w:rsidR="00856040">
        <w:rPr>
          <w:rFonts w:hint="eastAsia"/>
          <w:sz w:val="24"/>
          <w:szCs w:val="24"/>
        </w:rPr>
        <w:t>）</w:t>
      </w:r>
      <w:r w:rsidR="00E17837">
        <w:rPr>
          <w:rFonts w:hint="eastAsia"/>
          <w:color w:val="000000"/>
          <w:sz w:val="24"/>
          <w:szCs w:val="24"/>
        </w:rPr>
        <w:t>服务保证书，包括提供服务方式、</w:t>
      </w:r>
      <w:r w:rsidR="00515C49">
        <w:rPr>
          <w:rFonts w:hint="eastAsia"/>
          <w:color w:val="000000"/>
          <w:sz w:val="24"/>
          <w:szCs w:val="24"/>
        </w:rPr>
        <w:t>服务人员</w:t>
      </w:r>
      <w:r w:rsidR="00E17837">
        <w:rPr>
          <w:rFonts w:hint="eastAsia"/>
          <w:color w:val="000000"/>
          <w:sz w:val="24"/>
          <w:szCs w:val="24"/>
        </w:rPr>
        <w:t>等</w:t>
      </w:r>
      <w:r w:rsidR="00991BAE">
        <w:rPr>
          <w:rFonts w:hint="eastAsia"/>
          <w:sz w:val="24"/>
          <w:szCs w:val="24"/>
        </w:rPr>
        <w:t>；</w:t>
      </w:r>
    </w:p>
    <w:p w:rsidR="00F90D44" w:rsidRDefault="00D21D09">
      <w:pPr>
        <w:spacing w:line="480" w:lineRule="auto"/>
        <w:rPr>
          <w:sz w:val="24"/>
          <w:szCs w:val="24"/>
        </w:rPr>
      </w:pPr>
      <w:r>
        <w:rPr>
          <w:rFonts w:hint="eastAsia"/>
          <w:sz w:val="24"/>
          <w:szCs w:val="24"/>
        </w:rPr>
        <w:t>9</w:t>
      </w:r>
      <w:r w:rsidR="00856040">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F90D44" w:rsidRPr="00D21D09" w:rsidRDefault="00856040" w:rsidP="00D21D09">
      <w:pPr>
        <w:pStyle w:val="a7"/>
        <w:numPr>
          <w:ilvl w:val="0"/>
          <w:numId w:val="19"/>
        </w:numPr>
        <w:spacing w:line="480" w:lineRule="auto"/>
        <w:ind w:firstLineChars="0"/>
        <w:rPr>
          <w:sz w:val="24"/>
          <w:szCs w:val="24"/>
        </w:rPr>
      </w:pPr>
      <w:r w:rsidRPr="00D21D09">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D21D09">
        <w:rPr>
          <w:rFonts w:hint="eastAsia"/>
          <w:sz w:val="24"/>
          <w:szCs w:val="24"/>
        </w:rPr>
        <w:t>1</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C36958" w:rsidRDefault="00856040" w:rsidP="00C36958">
      <w:pPr>
        <w:spacing w:line="480" w:lineRule="auto"/>
        <w:rPr>
          <w:sz w:val="24"/>
          <w:szCs w:val="24"/>
        </w:rPr>
      </w:pPr>
      <w:r>
        <w:rPr>
          <w:rFonts w:hint="eastAsia"/>
          <w:sz w:val="24"/>
          <w:szCs w:val="24"/>
        </w:rPr>
        <w:t>1</w:t>
      </w:r>
      <w:r>
        <w:rPr>
          <w:rFonts w:hint="eastAsia"/>
          <w:sz w:val="24"/>
          <w:szCs w:val="24"/>
        </w:rPr>
        <w:t>、</w:t>
      </w:r>
      <w:r w:rsidR="004A19A6">
        <w:rPr>
          <w:rFonts w:hint="eastAsia"/>
          <w:sz w:val="24"/>
          <w:szCs w:val="24"/>
        </w:rPr>
        <w:t>针对此次“</w:t>
      </w:r>
      <w:r w:rsidR="000346A1">
        <w:rPr>
          <w:rFonts w:ascii="宋体" w:hAnsi="宋体" w:cs="宋体" w:hint="eastAsia"/>
          <w:bCs/>
          <w:sz w:val="24"/>
          <w:szCs w:val="24"/>
        </w:rPr>
        <w:t>武汉学院</w:t>
      </w:r>
      <w:r w:rsidR="00C36958">
        <w:rPr>
          <w:rFonts w:ascii="宋体" w:hAnsi="宋体" w:cs="宋体" w:hint="eastAsia"/>
          <w:bCs/>
          <w:sz w:val="24"/>
          <w:szCs w:val="24"/>
        </w:rPr>
        <w:t>标准化考场建设项目</w:t>
      </w:r>
      <w:r w:rsidR="004A19A6">
        <w:rPr>
          <w:rFonts w:ascii="宋体" w:hAnsi="宋体" w:cs="宋体" w:hint="eastAsia"/>
          <w:sz w:val="24"/>
          <w:szCs w:val="24"/>
        </w:rPr>
        <w:t>”</w:t>
      </w:r>
      <w:r w:rsidR="004A19A6">
        <w:rPr>
          <w:rFonts w:hint="eastAsia"/>
          <w:sz w:val="24"/>
          <w:szCs w:val="24"/>
        </w:rPr>
        <w:t>的开标学校后勤保卫处采购及招投标中心将组织评委进行现场评标，</w:t>
      </w:r>
      <w:r w:rsidR="00C36958">
        <w:rPr>
          <w:rFonts w:hint="eastAsia"/>
          <w:sz w:val="24"/>
          <w:szCs w:val="24"/>
        </w:rPr>
        <w:t>并邀请审计监察处领导参加监督开标会；按照规定的程序和要求，综合考虑以下因素：公司实力、经营信誉、以往经验、价</w:t>
      </w:r>
      <w:r w:rsidR="00C36958">
        <w:rPr>
          <w:rFonts w:hint="eastAsia"/>
          <w:sz w:val="24"/>
          <w:szCs w:val="24"/>
        </w:rPr>
        <w:lastRenderedPageBreak/>
        <w:t>格、服务等，择优选择中标单位；</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w:t>
      </w:r>
      <w:r w:rsidR="004A19A6">
        <w:rPr>
          <w:rFonts w:hint="eastAsia"/>
          <w:sz w:val="24"/>
          <w:szCs w:val="24"/>
        </w:rPr>
        <w:t>委</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w:t>
      </w:r>
      <w:r w:rsidR="004A19A6">
        <w:rPr>
          <w:rFonts w:hint="eastAsia"/>
          <w:sz w:val="24"/>
          <w:szCs w:val="24"/>
        </w:rPr>
        <w:t>委</w:t>
      </w:r>
      <w:r>
        <w:rPr>
          <w:rFonts w:hint="eastAsia"/>
          <w:sz w:val="24"/>
          <w:szCs w:val="24"/>
        </w:rPr>
        <w:t>发现投标人的报价明显低于其他投标报价，使得其投标报价可能低于其成本的，应当要求该投标人作出书面说明并提供相应的证明材料。投标人不能合理说明或者不能提供相应证明材料的，由评</w:t>
      </w:r>
      <w:r w:rsidR="004A19A6">
        <w:rPr>
          <w:rFonts w:hint="eastAsia"/>
          <w:sz w:val="24"/>
          <w:szCs w:val="24"/>
        </w:rPr>
        <w:t>委</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w:t>
      </w:r>
      <w:r w:rsidR="004A19A6">
        <w:rPr>
          <w:rFonts w:hint="eastAsia"/>
          <w:sz w:val="24"/>
          <w:szCs w:val="24"/>
        </w:rPr>
        <w:t>委</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w:t>
      </w:r>
      <w:r w:rsidR="004A19A6">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4A19A6">
        <w:rPr>
          <w:rFonts w:hint="eastAsia"/>
          <w:sz w:val="24"/>
          <w:szCs w:val="24"/>
        </w:rPr>
        <w:t>委</w:t>
      </w:r>
      <w:r>
        <w:rPr>
          <w:rFonts w:hint="eastAsia"/>
          <w:sz w:val="24"/>
          <w:szCs w:val="24"/>
        </w:rPr>
        <w:t>对投标人提交的澄清、说明或补正有疑问的，可以要求投标人进一步澄清、说明或补正，直至满足</w:t>
      </w:r>
      <w:r w:rsidR="004A19A6">
        <w:rPr>
          <w:rFonts w:hint="eastAsia"/>
          <w:sz w:val="24"/>
          <w:szCs w:val="24"/>
        </w:rPr>
        <w:t>招标方</w:t>
      </w:r>
      <w:r>
        <w:rPr>
          <w:rFonts w:hint="eastAsia"/>
          <w:sz w:val="24"/>
          <w:szCs w:val="24"/>
        </w:rPr>
        <w:t>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lastRenderedPageBreak/>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257B6F" w:rsidRPr="00257B6F" w:rsidRDefault="00257B6F" w:rsidP="00257B6F">
      <w:pPr>
        <w:pStyle w:val="a7"/>
        <w:numPr>
          <w:ilvl w:val="0"/>
          <w:numId w:val="13"/>
        </w:numPr>
        <w:spacing w:line="480" w:lineRule="auto"/>
        <w:ind w:firstLineChars="0"/>
        <w:rPr>
          <w:sz w:val="24"/>
          <w:szCs w:val="24"/>
        </w:rPr>
      </w:pPr>
      <w:r w:rsidRPr="00257B6F">
        <w:rPr>
          <w:rFonts w:asciiTheme="minorEastAsia" w:eastAsiaTheme="minorEastAsia" w:hAnsiTheme="minorEastAsia" w:hint="eastAsia"/>
          <w:color w:val="000000"/>
          <w:sz w:val="24"/>
          <w:szCs w:val="24"/>
          <w:shd w:val="clear" w:color="auto" w:fill="FFFFFF"/>
        </w:rPr>
        <w:t>投标人为代理商或经销商的，</w:t>
      </w:r>
      <w:r>
        <w:rPr>
          <w:rFonts w:asciiTheme="minorEastAsia" w:eastAsiaTheme="minorEastAsia" w:hAnsiTheme="minorEastAsia" w:hint="eastAsia"/>
          <w:color w:val="000000"/>
          <w:sz w:val="24"/>
          <w:szCs w:val="24"/>
          <w:shd w:val="clear" w:color="auto" w:fill="FFFFFF"/>
        </w:rPr>
        <w:t>无</w:t>
      </w:r>
      <w:r w:rsidRPr="00257B6F">
        <w:rPr>
          <w:rFonts w:asciiTheme="minorEastAsia" w:eastAsiaTheme="minorEastAsia" w:hAnsiTheme="minorEastAsia" w:hint="eastAsia"/>
          <w:color w:val="000000"/>
          <w:sz w:val="24"/>
          <w:szCs w:val="24"/>
          <w:shd w:val="clear" w:color="auto" w:fill="FFFFFF"/>
        </w:rPr>
        <w:t>所投品牌电脑的授权证明</w:t>
      </w:r>
      <w:r>
        <w:rPr>
          <w:rFonts w:asciiTheme="minorEastAsia" w:eastAsiaTheme="minorEastAsia" w:hAnsiTheme="minorEastAsia" w:hint="eastAsia"/>
          <w:color w:val="000000"/>
          <w:sz w:val="24"/>
          <w:szCs w:val="24"/>
          <w:shd w:val="clear" w:color="auto" w:fill="FFFFFF"/>
        </w:rPr>
        <w:t>；</w:t>
      </w:r>
    </w:p>
    <w:p w:rsidR="00F90D44" w:rsidRDefault="00856040" w:rsidP="00A00C01">
      <w:pPr>
        <w:numPr>
          <w:ilvl w:val="0"/>
          <w:numId w:val="13"/>
        </w:numPr>
        <w:spacing w:line="480" w:lineRule="auto"/>
        <w:rPr>
          <w:sz w:val="24"/>
          <w:szCs w:val="24"/>
        </w:rPr>
      </w:pPr>
      <w:r>
        <w:rPr>
          <w:rFonts w:hint="eastAsia"/>
          <w:sz w:val="24"/>
          <w:szCs w:val="24"/>
        </w:rPr>
        <w:t>评</w:t>
      </w:r>
      <w:r w:rsidR="004A19A6">
        <w:rPr>
          <w:rFonts w:hint="eastAsia"/>
          <w:sz w:val="24"/>
          <w:szCs w:val="24"/>
        </w:rPr>
        <w:t>委</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C36958" w:rsidRDefault="00856040" w:rsidP="00C36958">
      <w:pPr>
        <w:spacing w:line="480" w:lineRule="auto"/>
        <w:rPr>
          <w:color w:val="000000" w:themeColor="text1"/>
          <w:sz w:val="24"/>
          <w:szCs w:val="24"/>
        </w:rPr>
      </w:pPr>
      <w:r>
        <w:rPr>
          <w:rFonts w:hint="eastAsia"/>
          <w:sz w:val="24"/>
          <w:szCs w:val="24"/>
        </w:rPr>
        <w:t>1</w:t>
      </w:r>
      <w:r>
        <w:rPr>
          <w:rFonts w:hint="eastAsia"/>
          <w:sz w:val="24"/>
          <w:szCs w:val="24"/>
        </w:rPr>
        <w:t>）</w:t>
      </w:r>
      <w:r w:rsidR="00C36958">
        <w:rPr>
          <w:rFonts w:hint="eastAsia"/>
          <w:color w:val="000000" w:themeColor="text1"/>
          <w:sz w:val="24"/>
          <w:szCs w:val="24"/>
        </w:rPr>
        <w:t>评委现场综合考虑</w:t>
      </w:r>
      <w:bookmarkStart w:id="17" w:name="_GoBack"/>
      <w:bookmarkEnd w:id="17"/>
      <w:r w:rsidR="00C36958">
        <w:rPr>
          <w:rFonts w:hint="eastAsia"/>
          <w:sz w:val="24"/>
          <w:szCs w:val="24"/>
        </w:rPr>
        <w:t>公司实力、经营信誉、以往经验、价格、服务等因素后</w:t>
      </w:r>
      <w:r w:rsidR="00C36958">
        <w:rPr>
          <w:rFonts w:hint="eastAsia"/>
          <w:color w:val="000000" w:themeColor="text1"/>
          <w:sz w:val="24"/>
          <w:szCs w:val="24"/>
        </w:rPr>
        <w:t>确定中标单位，并报校领导审批。</w:t>
      </w:r>
    </w:p>
    <w:p w:rsidR="00532129" w:rsidRPr="00D07FF2" w:rsidRDefault="00532129" w:rsidP="00532129">
      <w:pPr>
        <w:spacing w:line="480" w:lineRule="auto"/>
        <w:rPr>
          <w:b/>
          <w:sz w:val="28"/>
          <w:szCs w:val="28"/>
        </w:rPr>
      </w:pPr>
      <w:r w:rsidRPr="00D07FF2">
        <w:rPr>
          <w:rFonts w:hint="eastAsia"/>
          <w:b/>
          <w:sz w:val="28"/>
          <w:szCs w:val="28"/>
        </w:rPr>
        <w:t>七</w:t>
      </w:r>
      <w:r>
        <w:rPr>
          <w:rFonts w:hint="eastAsia"/>
          <w:b/>
          <w:sz w:val="28"/>
          <w:szCs w:val="28"/>
        </w:rPr>
        <w:t>、</w:t>
      </w:r>
      <w:r w:rsidRPr="00D07FF2">
        <w:rPr>
          <w:rFonts w:hint="eastAsia"/>
          <w:b/>
          <w:sz w:val="28"/>
          <w:szCs w:val="28"/>
        </w:rPr>
        <w:t>付款方式</w:t>
      </w:r>
    </w:p>
    <w:p w:rsidR="00532129" w:rsidRDefault="00532129" w:rsidP="00532129">
      <w:pPr>
        <w:spacing w:line="480" w:lineRule="auto"/>
        <w:rPr>
          <w:sz w:val="24"/>
          <w:szCs w:val="24"/>
        </w:rPr>
      </w:pPr>
      <w:r w:rsidRPr="00FC03DB">
        <w:rPr>
          <w:rFonts w:hint="eastAsia"/>
          <w:sz w:val="24"/>
          <w:szCs w:val="24"/>
        </w:rPr>
        <w:t>1</w:t>
      </w:r>
      <w:r>
        <w:rPr>
          <w:rFonts w:hint="eastAsia"/>
          <w:sz w:val="24"/>
          <w:szCs w:val="24"/>
        </w:rPr>
        <w:t>、本合同签订，预付合同总款的</w:t>
      </w:r>
      <w:r>
        <w:rPr>
          <w:rFonts w:hint="eastAsia"/>
          <w:sz w:val="24"/>
          <w:szCs w:val="24"/>
        </w:rPr>
        <w:t>30%</w:t>
      </w:r>
      <w:r>
        <w:rPr>
          <w:rFonts w:hint="eastAsia"/>
          <w:sz w:val="24"/>
          <w:szCs w:val="24"/>
        </w:rPr>
        <w:t>；</w:t>
      </w:r>
    </w:p>
    <w:p w:rsidR="00532129" w:rsidRDefault="00532129" w:rsidP="00532129">
      <w:pPr>
        <w:spacing w:line="480" w:lineRule="auto"/>
        <w:rPr>
          <w:sz w:val="24"/>
          <w:szCs w:val="24"/>
        </w:rPr>
      </w:pPr>
      <w:r>
        <w:rPr>
          <w:rFonts w:hint="eastAsia"/>
          <w:sz w:val="24"/>
          <w:szCs w:val="24"/>
        </w:rPr>
        <w:t>2</w:t>
      </w:r>
      <w:r>
        <w:rPr>
          <w:rFonts w:hint="eastAsia"/>
          <w:sz w:val="24"/>
          <w:szCs w:val="24"/>
        </w:rPr>
        <w:t>、</w:t>
      </w:r>
      <w:r w:rsidR="00C36958">
        <w:rPr>
          <w:rFonts w:hint="eastAsia"/>
          <w:sz w:val="24"/>
          <w:szCs w:val="24"/>
        </w:rPr>
        <w:t>设备到货并</w:t>
      </w:r>
      <w:r>
        <w:rPr>
          <w:rFonts w:hint="eastAsia"/>
          <w:sz w:val="24"/>
          <w:szCs w:val="24"/>
        </w:rPr>
        <w:t>全部</w:t>
      </w:r>
      <w:r w:rsidR="00C36958">
        <w:rPr>
          <w:rFonts w:hint="eastAsia"/>
          <w:sz w:val="24"/>
          <w:szCs w:val="24"/>
        </w:rPr>
        <w:t>安装</w:t>
      </w:r>
      <w:r>
        <w:rPr>
          <w:rFonts w:hint="eastAsia"/>
          <w:sz w:val="24"/>
          <w:szCs w:val="24"/>
        </w:rPr>
        <w:t>完成</w:t>
      </w:r>
      <w:r w:rsidR="00C36958">
        <w:rPr>
          <w:rFonts w:hint="eastAsia"/>
          <w:sz w:val="24"/>
          <w:szCs w:val="24"/>
        </w:rPr>
        <w:t>并验收合格</w:t>
      </w:r>
      <w:r w:rsidRPr="00FC03DB">
        <w:rPr>
          <w:rFonts w:hint="eastAsia"/>
          <w:sz w:val="24"/>
          <w:szCs w:val="24"/>
        </w:rPr>
        <w:t>，支付</w:t>
      </w:r>
      <w:r>
        <w:rPr>
          <w:rFonts w:hint="eastAsia"/>
          <w:sz w:val="24"/>
          <w:szCs w:val="24"/>
        </w:rPr>
        <w:t>至</w:t>
      </w:r>
      <w:r w:rsidRPr="00FC03DB">
        <w:rPr>
          <w:rFonts w:hint="eastAsia"/>
          <w:sz w:val="24"/>
          <w:szCs w:val="24"/>
        </w:rPr>
        <w:t>合同总价</w:t>
      </w:r>
      <w:r>
        <w:rPr>
          <w:rFonts w:hint="eastAsia"/>
          <w:sz w:val="24"/>
          <w:szCs w:val="24"/>
        </w:rPr>
        <w:t>的</w:t>
      </w:r>
      <w:r w:rsidR="00C36958">
        <w:rPr>
          <w:rFonts w:hint="eastAsia"/>
          <w:sz w:val="24"/>
          <w:szCs w:val="24"/>
        </w:rPr>
        <w:t>95</w:t>
      </w:r>
      <w:r w:rsidRPr="00FC03DB">
        <w:rPr>
          <w:rFonts w:hint="eastAsia"/>
          <w:sz w:val="24"/>
          <w:szCs w:val="24"/>
        </w:rPr>
        <w:t>%</w:t>
      </w:r>
      <w:r w:rsidRPr="00FC03DB">
        <w:rPr>
          <w:rFonts w:hint="eastAsia"/>
          <w:sz w:val="24"/>
          <w:szCs w:val="24"/>
        </w:rPr>
        <w:t>；</w:t>
      </w:r>
    </w:p>
    <w:p w:rsidR="00532129" w:rsidRPr="00532129" w:rsidRDefault="00532129" w:rsidP="00A00C01">
      <w:pPr>
        <w:spacing w:line="480" w:lineRule="auto"/>
        <w:rPr>
          <w:sz w:val="24"/>
          <w:szCs w:val="24"/>
        </w:rPr>
      </w:pPr>
      <w:r>
        <w:rPr>
          <w:rFonts w:hint="eastAsia"/>
          <w:sz w:val="24"/>
          <w:szCs w:val="24"/>
        </w:rPr>
        <w:t>3</w:t>
      </w:r>
      <w:r>
        <w:rPr>
          <w:rFonts w:hint="eastAsia"/>
          <w:sz w:val="24"/>
          <w:szCs w:val="24"/>
        </w:rPr>
        <w:t>、</w:t>
      </w:r>
      <w:r w:rsidRPr="00FC03DB">
        <w:rPr>
          <w:rFonts w:hint="eastAsia"/>
          <w:sz w:val="24"/>
          <w:szCs w:val="24"/>
        </w:rPr>
        <w:t>剩余</w:t>
      </w:r>
      <w:r>
        <w:rPr>
          <w:rFonts w:hint="eastAsia"/>
          <w:sz w:val="24"/>
          <w:szCs w:val="24"/>
        </w:rPr>
        <w:t>5%</w:t>
      </w:r>
      <w:r w:rsidRPr="00FC03DB">
        <w:rPr>
          <w:rFonts w:hint="eastAsia"/>
          <w:sz w:val="24"/>
          <w:szCs w:val="24"/>
        </w:rPr>
        <w:t>作为质保金，待项目验收合格</w:t>
      </w:r>
      <w:r>
        <w:rPr>
          <w:rFonts w:hint="eastAsia"/>
          <w:sz w:val="24"/>
          <w:szCs w:val="24"/>
        </w:rPr>
        <w:t>一</w:t>
      </w:r>
      <w:r w:rsidRPr="00FC03DB">
        <w:rPr>
          <w:rFonts w:hint="eastAsia"/>
          <w:sz w:val="24"/>
          <w:szCs w:val="24"/>
        </w:rPr>
        <w:t>年内无质量问题后，甲方在一个月内无息支付剩余尾款。</w:t>
      </w:r>
    </w:p>
    <w:p w:rsidR="00532129" w:rsidRDefault="00532129" w:rsidP="00532129">
      <w:pPr>
        <w:spacing w:line="480" w:lineRule="auto"/>
        <w:rPr>
          <w:b/>
          <w:sz w:val="28"/>
          <w:szCs w:val="28"/>
        </w:rPr>
      </w:pPr>
      <w:r>
        <w:rPr>
          <w:rFonts w:hint="eastAsia"/>
          <w:b/>
          <w:sz w:val="28"/>
          <w:szCs w:val="28"/>
        </w:rPr>
        <w:t>八、中标和授予合同</w:t>
      </w:r>
    </w:p>
    <w:p w:rsidR="00532129" w:rsidRDefault="00532129" w:rsidP="00532129">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5"/>
            <w:rFonts w:ascii="宋体" w:hAnsi="宋体" w:cs="宋体"/>
            <w:bCs/>
            <w:sz w:val="24"/>
            <w:szCs w:val="24"/>
          </w:rPr>
          <w:t>http://www.whxy.edu.cn</w:t>
        </w:r>
      </w:hyperlink>
      <w:r>
        <w:rPr>
          <w:rStyle w:val="a5"/>
          <w:rFonts w:ascii="宋体" w:hAnsi="宋体" w:cs="宋体" w:hint="eastAsia"/>
          <w:bCs/>
          <w:sz w:val="24"/>
          <w:szCs w:val="24"/>
        </w:rPr>
        <w:t>）</w:t>
      </w:r>
      <w:r>
        <w:rPr>
          <w:rFonts w:hint="eastAsia"/>
          <w:sz w:val="24"/>
          <w:szCs w:val="24"/>
        </w:rPr>
        <w:t>；</w:t>
      </w:r>
    </w:p>
    <w:p w:rsidR="00532129" w:rsidRDefault="00532129" w:rsidP="00532129">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532129" w:rsidRDefault="00532129" w:rsidP="00532129">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532129" w:rsidRDefault="00532129" w:rsidP="00532129">
      <w:pPr>
        <w:spacing w:line="480" w:lineRule="auto"/>
        <w:rPr>
          <w:b/>
          <w:sz w:val="28"/>
          <w:szCs w:val="28"/>
        </w:rPr>
      </w:pPr>
      <w:r>
        <w:rPr>
          <w:rFonts w:hint="eastAsia"/>
          <w:b/>
          <w:sz w:val="28"/>
          <w:szCs w:val="28"/>
        </w:rPr>
        <w:lastRenderedPageBreak/>
        <w:t>九、其他</w:t>
      </w:r>
    </w:p>
    <w:p w:rsidR="00532129" w:rsidRDefault="00532129" w:rsidP="00532129">
      <w:pPr>
        <w:spacing w:line="480" w:lineRule="auto"/>
        <w:rPr>
          <w:sz w:val="24"/>
          <w:szCs w:val="24"/>
        </w:rPr>
      </w:pPr>
      <w:r>
        <w:rPr>
          <w:rFonts w:hint="eastAsia"/>
          <w:sz w:val="24"/>
          <w:szCs w:val="24"/>
        </w:rPr>
        <w:t>1</w:t>
      </w:r>
      <w:r>
        <w:rPr>
          <w:rFonts w:hint="eastAsia"/>
          <w:sz w:val="24"/>
          <w:szCs w:val="24"/>
        </w:rPr>
        <w:t>、招标方有权宣布无条件废标；</w:t>
      </w:r>
    </w:p>
    <w:p w:rsidR="00532129" w:rsidRDefault="00532129" w:rsidP="00532129">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3858B4" w:rsidRDefault="00532129" w:rsidP="00532129">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p w:rsidR="00390837" w:rsidRDefault="00390837">
      <w:pPr>
        <w:spacing w:line="480" w:lineRule="auto"/>
        <w:rPr>
          <w:sz w:val="24"/>
          <w:szCs w:val="24"/>
        </w:rPr>
      </w:pPr>
    </w:p>
    <w:p w:rsidR="00390837" w:rsidRDefault="00390837">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F31C52">
      <w:pPr>
        <w:spacing w:line="480" w:lineRule="auto"/>
        <w:rPr>
          <w:sz w:val="24"/>
          <w:szCs w:val="24"/>
        </w:rPr>
      </w:pPr>
    </w:p>
    <w:p w:rsidR="00F31C52" w:rsidRDefault="009A0542" w:rsidP="00F31C52">
      <w:pPr>
        <w:pStyle w:val="1"/>
        <w:jc w:val="center"/>
        <w:rPr>
          <w:rFonts w:asciiTheme="minorEastAsia" w:eastAsiaTheme="minorEastAsia" w:hAnsiTheme="minorEastAsia"/>
          <w:color w:val="000000"/>
          <w:sz w:val="28"/>
          <w:szCs w:val="28"/>
        </w:rPr>
      </w:pPr>
      <w:r w:rsidRPr="00300072">
        <w:rPr>
          <w:rFonts w:hint="eastAsia"/>
          <w:sz w:val="36"/>
          <w:szCs w:val="36"/>
        </w:rPr>
        <w:lastRenderedPageBreak/>
        <w:t>第</w:t>
      </w:r>
      <w:r w:rsidRPr="00300072">
        <w:rPr>
          <w:sz w:val="36"/>
          <w:szCs w:val="36"/>
        </w:rPr>
        <w:t>三章</w:t>
      </w:r>
      <w:r w:rsidR="00300072">
        <w:rPr>
          <w:rFonts w:ascii="宋体" w:hAnsi="宋体" w:cs="宋体" w:hint="eastAsia"/>
          <w:bCs w:val="0"/>
          <w:sz w:val="36"/>
          <w:szCs w:val="36"/>
        </w:rPr>
        <w:t xml:space="preserve"> </w:t>
      </w:r>
      <w:r w:rsidR="00F31C52">
        <w:rPr>
          <w:rFonts w:ascii="宋体" w:hAnsi="宋体" w:cs="宋体" w:hint="eastAsia"/>
          <w:bCs w:val="0"/>
          <w:sz w:val="36"/>
          <w:szCs w:val="36"/>
        </w:rPr>
        <w:t>标准化考场设备数量及</w:t>
      </w:r>
      <w:r w:rsidR="00300072" w:rsidRPr="00300072">
        <w:rPr>
          <w:rFonts w:ascii="宋体" w:hAnsi="宋体" w:cs="宋体" w:hint="eastAsia"/>
          <w:bCs w:val="0"/>
          <w:sz w:val="36"/>
          <w:szCs w:val="36"/>
        </w:rPr>
        <w:t>参数</w:t>
      </w:r>
      <w:r w:rsidR="00300072" w:rsidRPr="00300072">
        <w:rPr>
          <w:rFonts w:ascii="宋体" w:hAnsi="宋体" w:cs="宋体" w:hint="eastAsia"/>
          <w:sz w:val="36"/>
          <w:szCs w:val="36"/>
        </w:rPr>
        <w:t>要求</w:t>
      </w:r>
      <w:r w:rsidR="00FC3520">
        <w:rPr>
          <w:rFonts w:asciiTheme="minorEastAsia" w:eastAsiaTheme="minorEastAsia" w:hAnsiTheme="minorEastAsia" w:hint="eastAsia"/>
          <w:color w:val="000000"/>
          <w:sz w:val="28"/>
          <w:szCs w:val="28"/>
        </w:rPr>
        <w:t xml:space="preserve"> </w:t>
      </w:r>
    </w:p>
    <w:p w:rsidR="00F31C52" w:rsidRPr="00F31C52" w:rsidRDefault="00F31C52" w:rsidP="00F31C52">
      <w:pPr>
        <w:pStyle w:val="1"/>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此次武汉学院共建设34个标准化考场，具体设备数量及参数要求如下</w:t>
      </w:r>
      <w:r w:rsidR="00242C6A">
        <w:rPr>
          <w:rFonts w:asciiTheme="minorEastAsia" w:eastAsiaTheme="minorEastAsia" w:hAnsiTheme="minorEastAsia" w:hint="eastAsia"/>
          <w:color w:val="000000"/>
          <w:sz w:val="28"/>
          <w:szCs w:val="28"/>
        </w:rPr>
        <w:t>表，投标单位根据设备清单，图纸</w:t>
      </w:r>
      <w:r w:rsidR="00C268CF">
        <w:rPr>
          <w:rFonts w:asciiTheme="minorEastAsia" w:eastAsiaTheme="minorEastAsia" w:hAnsiTheme="minorEastAsia" w:hint="eastAsia"/>
          <w:color w:val="000000"/>
          <w:sz w:val="28"/>
          <w:szCs w:val="28"/>
        </w:rPr>
        <w:t>及</w:t>
      </w:r>
      <w:r w:rsidR="00242C6A">
        <w:rPr>
          <w:rFonts w:asciiTheme="minorEastAsia" w:eastAsiaTheme="minorEastAsia" w:hAnsiTheme="minorEastAsia" w:hint="eastAsia"/>
          <w:color w:val="000000"/>
          <w:sz w:val="28"/>
          <w:szCs w:val="28"/>
        </w:rPr>
        <w:t>现场考察情况设计弱电施工方案（需提供系统拓扑图）</w:t>
      </w:r>
      <w:r>
        <w:rPr>
          <w:rFonts w:asciiTheme="minorEastAsia" w:eastAsiaTheme="minorEastAsia" w:hAnsiTheme="minorEastAsia" w:hint="eastAsia"/>
          <w:color w:val="000000"/>
          <w:sz w:val="28"/>
          <w:szCs w:val="28"/>
        </w:rPr>
        <w:t xml:space="preserve"> ：</w:t>
      </w:r>
      <w:r w:rsidR="00FC3520">
        <w:rPr>
          <w:rFonts w:asciiTheme="minorEastAsia" w:eastAsiaTheme="minorEastAsia" w:hAnsiTheme="minorEastAsia" w:hint="eastAsia"/>
          <w:color w:val="000000"/>
          <w:sz w:val="28"/>
          <w:szCs w:val="28"/>
        </w:rPr>
        <w:t xml:space="preserve">  </w:t>
      </w:r>
      <w:r w:rsidR="005A0CE9">
        <w:rPr>
          <w:rFonts w:asciiTheme="minorEastAsia" w:eastAsiaTheme="minorEastAsia" w:hAnsiTheme="minorEastAsia" w:hint="eastAsia"/>
          <w:color w:val="000000"/>
          <w:sz w:val="28"/>
          <w:szCs w:val="28"/>
        </w:rPr>
        <w:t xml:space="preserve"> </w:t>
      </w:r>
    </w:p>
    <w:tbl>
      <w:tblPr>
        <w:tblStyle w:val="a6"/>
        <w:tblW w:w="8519" w:type="dxa"/>
        <w:tblLayout w:type="fixed"/>
        <w:tblLook w:val="04A0"/>
      </w:tblPr>
      <w:tblGrid>
        <w:gridCol w:w="436"/>
        <w:gridCol w:w="1171"/>
        <w:gridCol w:w="5414"/>
        <w:gridCol w:w="660"/>
        <w:gridCol w:w="838"/>
      </w:tblGrid>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序号</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项目名称</w:t>
            </w:r>
          </w:p>
        </w:tc>
        <w:tc>
          <w:tcPr>
            <w:tcW w:w="5414"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项目特征描述</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计量</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单位</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数量</w:t>
            </w:r>
          </w:p>
        </w:tc>
      </w:tr>
      <w:tr w:rsidR="00F31C52" w:rsidTr="00F066F2">
        <w:trPr>
          <w:trHeight w:val="482"/>
        </w:trPr>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一、考场前端</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网络摄像机（枪机）</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1/3inch逐行扫描400万像素CMOS图像传感器，水平解像力不低于1500线，镜头应支持2.8mm、6.0mm定焦可选</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应支持宽动态、应支持透雾、应支持图像镜像、应支持逆光补偿</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 xml:space="preserve">最低照度：彩色：0.003lx、黑白：0.0003lx </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应支持H.265、H.264、MJPEG编码协议，支持400万(2592*1520)最大20帧/秒、400万(2560*1440)最大25帧/秒编码制式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红外灯可在低照度下手动或自动开启，智能红外红外夜视距离可达100m</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应支持SD卡前端缓存，最大应支持128GB，应支持SD卡热插拔</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1路告警输入，1路告警输出，音频输入输出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支持防反接、过压\过流保护、输入短路保护</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摄像机提供100M以太网自适应电口，网口防雷达到±6KV</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适用-35～60℃温度环境工作</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★应支持网关ARP绑定功能检验，在使用正确网关MAC地址时，可被其他网关的客户端访问，当使用错误网关MAC地址时，只能被同网段的客户端访问，提供公安部检测机</w:t>
            </w:r>
            <w:r>
              <w:rPr>
                <w:rFonts w:asciiTheme="minorEastAsia" w:eastAsiaTheme="minorEastAsia" w:hAnsiTheme="minorEastAsia" w:cstheme="minorEastAsia" w:hint="eastAsia"/>
                <w:szCs w:val="21"/>
              </w:rPr>
              <w:lastRenderedPageBreak/>
              <w:t>构产品专业认证测试报告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★具有滚动OSD功能，提供公安部检测机构产品专业认证测试报告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★支持拾音器接口</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68</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2</w:t>
            </w:r>
          </w:p>
        </w:tc>
        <w:tc>
          <w:tcPr>
            <w:tcW w:w="1171" w:type="dxa"/>
            <w:vAlign w:val="center"/>
          </w:tcPr>
          <w:p w:rsidR="00F31C52" w:rsidRDefault="00F31C52" w:rsidP="00F066F2">
            <w:pPr>
              <w:jc w:val="center"/>
              <w:rPr>
                <w:rFonts w:asciiTheme="minorEastAsia" w:hAnsiTheme="minorEastAsia" w:cstheme="minorEastAsia"/>
                <w:szCs w:val="21"/>
              </w:rPr>
            </w:pPr>
            <w:r>
              <w:rPr>
                <w:rFonts w:asciiTheme="minorEastAsia" w:eastAsiaTheme="minorEastAsia" w:hAnsiTheme="minorEastAsia" w:cstheme="minorEastAsia" w:hint="eastAsia"/>
                <w:szCs w:val="21"/>
              </w:rPr>
              <w:t>网络摄像机（球机）</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支持1/1.8 inch逐行扫描600万像素CMOS图像传感器;</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★最低照度：在红外灯关闭情况下：彩色：≤0.00021lx,黑白：≤0.0001lx</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★镜头焦段：6~198mm，支持33倍光学变倍</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★水平中心分辨力：1800TVL</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★智能编码功能：在静止场景下，相同图像参数时，开启智能编码高级模式与普通模式相比，码率节约90%</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★智能温控功能检验：内置加热器，在低温环境下可自动进行预加热；内置风扇，在高温环境下可自动开启</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★人脸检测功能：可通过客户端对画面中8个人脸进行检测和抓拍</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电源适配性：电源电压在AC24V±35%范围内变化时，应能正常工作</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具有电子罗盘，可将镜头所处信息叠加在视频图像上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高低温检验：-45℃~70℃</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★网络传输能力：300m网线传输，丢包率小于0.1%</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红外距离：</w:t>
            </w:r>
            <w:r>
              <w:rPr>
                <w:rFonts w:asciiTheme="minorEastAsia" w:hAnsiTheme="minorEastAsia" w:cstheme="minorEastAsia" w:hint="eastAsia"/>
                <w:szCs w:val="21"/>
              </w:rPr>
              <w:t>2</w:t>
            </w:r>
            <w:r>
              <w:rPr>
                <w:rFonts w:asciiTheme="minorEastAsia" w:eastAsiaTheme="minorEastAsia" w:hAnsiTheme="minorEastAsia" w:cstheme="minorEastAsia" w:hint="eastAsia"/>
                <w:szCs w:val="21"/>
              </w:rPr>
              <w:t>00m</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★支持拾音器接口</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34</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电源</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DC12V,10-20A</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34</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4</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电源</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DC24V,10-20A</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34</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5</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支架</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定制专用壁装支架（枪机）、吊装支架（球机）</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102</w:t>
            </w:r>
          </w:p>
        </w:tc>
      </w:tr>
      <w:tr w:rsidR="00F31C52" w:rsidTr="00F066F2">
        <w:trPr>
          <w:trHeight w:val="1242"/>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6</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szCs w:val="21"/>
              </w:rPr>
              <w:t>拾音器</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全向拾音器，拾音范围10-180平方米。采用高保真/低噪声处理芯片，工作电压4-14VDC；内置高速DSP数字信号处理器；信噪比：85 dB，含相关配件</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★需提供原厂检测报告及售后承诺函</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34</w:t>
            </w:r>
          </w:p>
        </w:tc>
      </w:tr>
      <w:tr w:rsidR="00F31C52" w:rsidTr="00F066F2">
        <w:trPr>
          <w:trHeight w:val="304"/>
        </w:trPr>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lastRenderedPageBreak/>
              <w:t>二、大屏显示系统</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液晶</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拼接屏</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★采用工业级面板，尺寸≥55 inch</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★物理拼缝≤3.5mm</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★亮度≥600 cd/m2</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★对比度≥5000:1</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★分辨率不小于1920*1080</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视频输入接口至少具备1个DVI接口，1个HDMI接口，1个VGA接口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控制接口：1个输入RS-232接口，1个输出RS-232接口,1个红外接口，1个USB接口，具备U盘内视频，文档等文件的直接播放功能；液晶单元软件程序支持通过USB口升级。</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★多个液晶拼接显示单元具备一键色彩调整功能，配合独有的色彩调校传感器和核心算法可实现快速调整屏幕色差。</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★设备应支持被CS 客户端集中管理 ，支持多级用户权限管理、支持多场景模式管理。</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★液晶拼接显示单元具备四级色温模式自动调整功能，同时支持色温无级调节，可在 2000K 至 12000K 之间调节。</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★液晶拼接显示单元具备自动、16:9、4:3三种图像缩放显示模式。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★液晶拼接显示单元具备显示图像0°、90°、180°、270°四种放置播放模式。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★设备需具备色彩诊断能力，并能对色彩进行自动修正。</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块</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9</w:t>
            </w:r>
          </w:p>
        </w:tc>
      </w:tr>
      <w:tr w:rsidR="00F31C52" w:rsidTr="00F066F2">
        <w:trPr>
          <w:trHeight w:val="1637"/>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大屏解码器</w:t>
            </w:r>
            <w:r>
              <w:rPr>
                <w:rFonts w:asciiTheme="minorEastAsia" w:eastAsiaTheme="minorEastAsia" w:hAnsiTheme="minorEastAsia" w:cstheme="minorEastAsia" w:hint="eastAsia"/>
                <w:szCs w:val="21"/>
              </w:rPr>
              <w:t>（配合管理平台使用）</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6路HDMI异源同时输出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HDMI3、HDMI5和HDMI6符合HDMI2.0标准,最大支持4K；</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HDMI1、HDMI2和HDMI4符合HDMI1.3标准,最大支持1080P</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6*4K@60或12*4K@30或48*1080P@30或96*720P@301/3/4/5/6/7/8/9/16分割，默认1分割</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szCs w:val="21"/>
              </w:rPr>
              <w:t>大屏控制</w:t>
            </w:r>
            <w:r>
              <w:rPr>
                <w:rFonts w:asciiTheme="minorEastAsia" w:eastAsiaTheme="minorEastAsia" w:hAnsiTheme="minorEastAsia" w:cstheme="minorEastAsia" w:hint="eastAsia"/>
                <w:szCs w:val="21"/>
              </w:rPr>
              <w:lastRenderedPageBreak/>
              <w:t>键盘</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支持四维摇杆控制</w:t>
            </w:r>
            <w:r>
              <w:rPr>
                <w:rFonts w:asciiTheme="minorEastAsia" w:hAnsiTheme="minorEastAsia" w:cstheme="minorEastAsia" w:hint="eastAsia"/>
                <w:szCs w:val="21"/>
              </w:rPr>
              <w:t>，</w:t>
            </w:r>
            <w:r>
              <w:rPr>
                <w:rFonts w:asciiTheme="minorEastAsia" w:eastAsiaTheme="minorEastAsia" w:hAnsiTheme="minorEastAsia" w:cstheme="minorEastAsia" w:hint="eastAsia"/>
                <w:szCs w:val="21"/>
              </w:rPr>
              <w:t>具有键盘锁定功能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具备多级用户权限设置</w:t>
            </w:r>
            <w:r>
              <w:rPr>
                <w:rFonts w:asciiTheme="minorEastAsia" w:hAnsiTheme="minorEastAsia" w:cstheme="minorEastAsia" w:hint="eastAsia"/>
                <w:szCs w:val="21"/>
              </w:rPr>
              <w:t>，</w:t>
            </w:r>
            <w:r>
              <w:rPr>
                <w:rFonts w:asciiTheme="minorEastAsia" w:eastAsiaTheme="minorEastAsia" w:hAnsiTheme="minorEastAsia" w:cstheme="minorEastAsia" w:hint="eastAsia"/>
                <w:szCs w:val="21"/>
              </w:rPr>
              <w:t>支持键盘级联功能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可进行单台或多台设备的联网控制</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rPr>
          <w:trHeight w:val="90"/>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4</w:t>
            </w:r>
          </w:p>
        </w:tc>
        <w:tc>
          <w:tcPr>
            <w:tcW w:w="1171" w:type="dxa"/>
            <w:vAlign w:val="center"/>
          </w:tcPr>
          <w:p w:rsidR="00F31C52" w:rsidRDefault="00F31C52" w:rsidP="00F066F2">
            <w:pPr>
              <w:widowControl/>
              <w:spacing w:before="119" w:after="40"/>
              <w:jc w:val="center"/>
              <w:rPr>
                <w:rFonts w:asciiTheme="minorEastAsia" w:hAnsiTheme="minorEastAsia" w:cstheme="minorEastAsia"/>
                <w:szCs w:val="21"/>
              </w:rPr>
            </w:pPr>
            <w:r>
              <w:rPr>
                <w:rFonts w:asciiTheme="minorEastAsia" w:eastAsiaTheme="minorEastAsia" w:hAnsiTheme="minorEastAsia" w:cstheme="minorEastAsia" w:hint="eastAsia"/>
                <w:szCs w:val="21"/>
              </w:rPr>
              <w:t>控制台</w:t>
            </w:r>
          </w:p>
          <w:p w:rsidR="00F31C52" w:rsidRDefault="00F31C52" w:rsidP="00F066F2">
            <w:pPr>
              <w:widowControl/>
              <w:spacing w:before="119" w:after="40"/>
              <w:jc w:val="center"/>
              <w:rPr>
                <w:rFonts w:asciiTheme="minorEastAsia" w:hAnsiTheme="minorEastAsia" w:cstheme="minorEastAsia"/>
                <w:szCs w:val="21"/>
              </w:rPr>
            </w:pPr>
            <w:r>
              <w:rPr>
                <w:rFonts w:asciiTheme="minorEastAsia" w:eastAsiaTheme="minorEastAsia" w:hAnsiTheme="minorEastAsia" w:cstheme="minorEastAsia" w:hint="eastAsia"/>
                <w:szCs w:val="21"/>
              </w:rPr>
              <w:t>桌椅</w:t>
            </w:r>
          </w:p>
        </w:tc>
        <w:tc>
          <w:tcPr>
            <w:tcW w:w="5414" w:type="dxa"/>
          </w:tcPr>
          <w:p w:rsidR="00F31C52" w:rsidRDefault="00F31C52" w:rsidP="00F066F2">
            <w:pPr>
              <w:widowControl/>
              <w:spacing w:before="119" w:after="40"/>
              <w:rPr>
                <w:rFonts w:asciiTheme="minorEastAsia" w:hAnsiTheme="minorEastAsia" w:cstheme="minorEastAsia"/>
                <w:szCs w:val="21"/>
              </w:rPr>
            </w:pPr>
            <w:r>
              <w:rPr>
                <w:rFonts w:asciiTheme="minorEastAsia" w:eastAsiaTheme="minorEastAsia" w:hAnsiTheme="minorEastAsia" w:cstheme="minorEastAsia" w:hint="eastAsia"/>
                <w:szCs w:val="21"/>
              </w:rPr>
              <w:t>嵌入式，定制 ，钢木结构，符合人体力学。兼顾美观和实用，配备4把职员椅</w:t>
            </w:r>
          </w:p>
        </w:tc>
        <w:tc>
          <w:tcPr>
            <w:tcW w:w="660" w:type="dxa"/>
            <w:vAlign w:val="center"/>
          </w:tcPr>
          <w:p w:rsidR="00F31C52" w:rsidRDefault="00F31C52" w:rsidP="00F066F2">
            <w:pPr>
              <w:jc w:val="center"/>
              <w:rPr>
                <w:rFonts w:asciiTheme="minorEastAsia" w:hAnsiTheme="minorEastAsia" w:cstheme="minorEastAsia"/>
              </w:rPr>
            </w:pPr>
          </w:p>
        </w:tc>
        <w:tc>
          <w:tcPr>
            <w:tcW w:w="838" w:type="dxa"/>
            <w:vAlign w:val="center"/>
          </w:tcPr>
          <w:p w:rsidR="00F31C52" w:rsidRDefault="00F31C52" w:rsidP="00F066F2">
            <w:pPr>
              <w:jc w:val="center"/>
              <w:rPr>
                <w:rFonts w:asciiTheme="minorEastAsia" w:hAnsiTheme="minorEastAsia" w:cstheme="minorEastAsia"/>
              </w:rPr>
            </w:pPr>
          </w:p>
        </w:tc>
      </w:tr>
      <w:tr w:rsidR="00152BC8" w:rsidTr="00F066F2">
        <w:trPr>
          <w:trHeight w:val="90"/>
        </w:trPr>
        <w:tc>
          <w:tcPr>
            <w:tcW w:w="436" w:type="dxa"/>
            <w:vAlign w:val="center"/>
          </w:tcPr>
          <w:p w:rsidR="00152BC8" w:rsidRDefault="0015293C" w:rsidP="00F066F2">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71" w:type="dxa"/>
            <w:vAlign w:val="center"/>
          </w:tcPr>
          <w:p w:rsidR="00152BC8" w:rsidRDefault="00152BC8" w:rsidP="00F066F2">
            <w:pPr>
              <w:widowControl/>
              <w:spacing w:before="119" w:after="40"/>
              <w:jc w:val="center"/>
              <w:rPr>
                <w:rFonts w:asciiTheme="minorEastAsia" w:eastAsiaTheme="minorEastAsia" w:hAnsiTheme="minorEastAsia" w:cstheme="minorEastAsia"/>
                <w:szCs w:val="21"/>
              </w:rPr>
            </w:pPr>
            <w:r w:rsidRPr="00152BC8">
              <w:rPr>
                <w:rFonts w:asciiTheme="minorEastAsia" w:eastAsiaTheme="minorEastAsia" w:hAnsiTheme="minorEastAsia" w:cstheme="minorEastAsia" w:hint="eastAsia"/>
                <w:szCs w:val="21"/>
              </w:rPr>
              <w:t>接待吧台</w:t>
            </w:r>
          </w:p>
        </w:tc>
        <w:tc>
          <w:tcPr>
            <w:tcW w:w="5414" w:type="dxa"/>
          </w:tcPr>
          <w:p w:rsidR="00152BC8" w:rsidRDefault="0015293C" w:rsidP="00F066F2">
            <w:pPr>
              <w:widowControl/>
              <w:spacing w:before="119" w:after="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根据现场情况定制</w:t>
            </w:r>
          </w:p>
        </w:tc>
        <w:tc>
          <w:tcPr>
            <w:tcW w:w="660"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个</w:t>
            </w:r>
          </w:p>
        </w:tc>
        <w:tc>
          <w:tcPr>
            <w:tcW w:w="838"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1</w:t>
            </w:r>
          </w:p>
        </w:tc>
      </w:tr>
      <w:tr w:rsidR="00152BC8" w:rsidTr="00F066F2">
        <w:trPr>
          <w:trHeight w:val="90"/>
        </w:trPr>
        <w:tc>
          <w:tcPr>
            <w:tcW w:w="436" w:type="dxa"/>
            <w:vAlign w:val="center"/>
          </w:tcPr>
          <w:p w:rsidR="00152BC8" w:rsidRDefault="0015293C" w:rsidP="00F066F2">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1171" w:type="dxa"/>
            <w:vAlign w:val="center"/>
          </w:tcPr>
          <w:p w:rsidR="00152BC8" w:rsidRPr="00152BC8" w:rsidRDefault="00152BC8" w:rsidP="00F066F2">
            <w:pPr>
              <w:widowControl/>
              <w:spacing w:before="119" w:after="40"/>
              <w:jc w:val="center"/>
              <w:rPr>
                <w:rFonts w:asciiTheme="minorEastAsia" w:eastAsiaTheme="minorEastAsia" w:hAnsiTheme="minorEastAsia" w:cstheme="minorEastAsia"/>
                <w:szCs w:val="21"/>
              </w:rPr>
            </w:pPr>
            <w:r w:rsidRPr="00152BC8">
              <w:rPr>
                <w:rFonts w:asciiTheme="minorEastAsia" w:eastAsiaTheme="minorEastAsia" w:hAnsiTheme="minorEastAsia" w:cstheme="minorEastAsia" w:hint="eastAsia"/>
                <w:szCs w:val="21"/>
              </w:rPr>
              <w:t>洽谈桌</w:t>
            </w:r>
            <w:r w:rsidR="0015293C">
              <w:rPr>
                <w:rFonts w:asciiTheme="minorEastAsia" w:eastAsiaTheme="minorEastAsia" w:hAnsiTheme="minorEastAsia" w:cstheme="minorEastAsia" w:hint="eastAsia"/>
                <w:szCs w:val="21"/>
              </w:rPr>
              <w:t>椅</w:t>
            </w:r>
          </w:p>
        </w:tc>
        <w:tc>
          <w:tcPr>
            <w:tcW w:w="5414" w:type="dxa"/>
          </w:tcPr>
          <w:p w:rsidR="00152BC8" w:rsidRDefault="0015293C" w:rsidP="00F066F2">
            <w:pPr>
              <w:widowControl/>
              <w:spacing w:before="119" w:after="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一套含一个洽谈桌+2套沙发椅</w:t>
            </w:r>
          </w:p>
        </w:tc>
        <w:tc>
          <w:tcPr>
            <w:tcW w:w="660"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套</w:t>
            </w:r>
          </w:p>
        </w:tc>
        <w:tc>
          <w:tcPr>
            <w:tcW w:w="838"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 xml:space="preserve">3 </w:t>
            </w:r>
          </w:p>
        </w:tc>
      </w:tr>
      <w:tr w:rsidR="00152BC8" w:rsidTr="00F066F2">
        <w:trPr>
          <w:trHeight w:val="90"/>
        </w:trPr>
        <w:tc>
          <w:tcPr>
            <w:tcW w:w="436" w:type="dxa"/>
            <w:vAlign w:val="center"/>
          </w:tcPr>
          <w:p w:rsidR="00152BC8" w:rsidRDefault="0015293C" w:rsidP="00F066F2">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71" w:type="dxa"/>
            <w:vAlign w:val="center"/>
          </w:tcPr>
          <w:p w:rsidR="00152BC8" w:rsidRPr="00152BC8" w:rsidRDefault="00152BC8" w:rsidP="00F066F2">
            <w:pPr>
              <w:widowControl/>
              <w:spacing w:before="119" w:after="40"/>
              <w:jc w:val="center"/>
              <w:rPr>
                <w:rFonts w:asciiTheme="minorEastAsia" w:eastAsiaTheme="minorEastAsia" w:hAnsiTheme="minorEastAsia" w:cstheme="minorEastAsia"/>
                <w:szCs w:val="21"/>
              </w:rPr>
            </w:pPr>
            <w:r w:rsidRPr="00152BC8">
              <w:rPr>
                <w:rFonts w:asciiTheme="minorEastAsia" w:eastAsiaTheme="minorEastAsia" w:hAnsiTheme="minorEastAsia" w:cstheme="minorEastAsia" w:hint="eastAsia"/>
                <w:szCs w:val="21"/>
              </w:rPr>
              <w:t>长条会议桌</w:t>
            </w:r>
            <w:r w:rsidR="0015293C">
              <w:rPr>
                <w:rFonts w:asciiTheme="minorEastAsia" w:eastAsiaTheme="minorEastAsia" w:hAnsiTheme="minorEastAsia" w:cstheme="minorEastAsia" w:hint="eastAsia"/>
                <w:szCs w:val="21"/>
              </w:rPr>
              <w:t>椅</w:t>
            </w:r>
          </w:p>
        </w:tc>
        <w:tc>
          <w:tcPr>
            <w:tcW w:w="5414" w:type="dxa"/>
          </w:tcPr>
          <w:p w:rsidR="00152BC8" w:rsidRDefault="0015293C" w:rsidP="00F066F2">
            <w:pPr>
              <w:widowControl/>
              <w:spacing w:before="119" w:after="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尺寸：3M*1M，带10把座椅</w:t>
            </w:r>
          </w:p>
        </w:tc>
        <w:tc>
          <w:tcPr>
            <w:tcW w:w="660"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套</w:t>
            </w:r>
          </w:p>
        </w:tc>
        <w:tc>
          <w:tcPr>
            <w:tcW w:w="838"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1</w:t>
            </w:r>
          </w:p>
        </w:tc>
      </w:tr>
      <w:tr w:rsidR="00152BC8" w:rsidTr="00F066F2">
        <w:trPr>
          <w:trHeight w:val="90"/>
        </w:trPr>
        <w:tc>
          <w:tcPr>
            <w:tcW w:w="436" w:type="dxa"/>
            <w:vAlign w:val="center"/>
          </w:tcPr>
          <w:p w:rsidR="00152BC8" w:rsidRDefault="0015293C" w:rsidP="00F066F2">
            <w:pPr>
              <w:jc w:val="center"/>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1171" w:type="dxa"/>
            <w:vAlign w:val="center"/>
          </w:tcPr>
          <w:p w:rsidR="00152BC8" w:rsidRPr="00152BC8" w:rsidRDefault="00152BC8" w:rsidP="00F066F2">
            <w:pPr>
              <w:widowControl/>
              <w:spacing w:before="119" w:after="40"/>
              <w:jc w:val="center"/>
              <w:rPr>
                <w:rFonts w:asciiTheme="minorEastAsia" w:eastAsiaTheme="minorEastAsia" w:hAnsiTheme="minorEastAsia" w:cstheme="minorEastAsia"/>
                <w:szCs w:val="21"/>
              </w:rPr>
            </w:pPr>
            <w:r w:rsidRPr="0015293C">
              <w:rPr>
                <w:rFonts w:asciiTheme="minorEastAsia" w:eastAsiaTheme="minorEastAsia" w:hAnsiTheme="minorEastAsia" w:cstheme="minorEastAsia" w:hint="eastAsia"/>
                <w:szCs w:val="21"/>
              </w:rPr>
              <w:t>置物架</w:t>
            </w:r>
          </w:p>
        </w:tc>
        <w:tc>
          <w:tcPr>
            <w:tcW w:w="5414" w:type="dxa"/>
          </w:tcPr>
          <w:p w:rsidR="00152BC8" w:rsidRDefault="0015293C" w:rsidP="00F066F2">
            <w:pPr>
              <w:widowControl/>
              <w:spacing w:before="119" w:after="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根据现场情况定制</w:t>
            </w:r>
          </w:p>
        </w:tc>
        <w:tc>
          <w:tcPr>
            <w:tcW w:w="660"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套</w:t>
            </w:r>
          </w:p>
        </w:tc>
        <w:tc>
          <w:tcPr>
            <w:tcW w:w="838" w:type="dxa"/>
            <w:vAlign w:val="center"/>
          </w:tcPr>
          <w:p w:rsidR="00152BC8" w:rsidRDefault="0015293C" w:rsidP="00F066F2">
            <w:pPr>
              <w:jc w:val="center"/>
              <w:rPr>
                <w:rFonts w:asciiTheme="minorEastAsia" w:hAnsiTheme="minorEastAsia" w:cstheme="minorEastAsia"/>
              </w:rPr>
            </w:pPr>
            <w:r>
              <w:rPr>
                <w:rFonts w:asciiTheme="minorEastAsia" w:hAnsiTheme="minorEastAsia" w:cstheme="minorEastAsia" w:hint="eastAsia"/>
              </w:rPr>
              <w:t>1</w:t>
            </w:r>
          </w:p>
        </w:tc>
      </w:tr>
      <w:tr w:rsidR="00F31C52" w:rsidTr="00F066F2">
        <w:tc>
          <w:tcPr>
            <w:tcW w:w="436" w:type="dxa"/>
            <w:vAlign w:val="center"/>
          </w:tcPr>
          <w:p w:rsidR="00F31C52" w:rsidRDefault="0015293C" w:rsidP="00F066F2">
            <w:pPr>
              <w:jc w:val="center"/>
              <w:rPr>
                <w:rFonts w:asciiTheme="minorEastAsia" w:hAnsiTheme="minorEastAsia" w:cstheme="minorEastAsia"/>
              </w:rPr>
            </w:pPr>
            <w:r>
              <w:rPr>
                <w:rFonts w:asciiTheme="minorEastAsia" w:eastAsiaTheme="minorEastAsia" w:hAnsiTheme="minorEastAsia" w:cstheme="minorEastAsia" w:hint="eastAsia"/>
              </w:rPr>
              <w:t>9</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管理电脑</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品牌商用机、立式机箱</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CPU：Intel 酷睿i5，内存：16G，硬盘：1T，显卡：独立显卡4路HDMI输出，千兆网卡</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23寸液晶显示器 3台</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防水抗菌多功能键盘、光电鼠标</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★实际实用性能必须满足本项目需要</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套</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436" w:type="dxa"/>
            <w:vAlign w:val="center"/>
          </w:tcPr>
          <w:p w:rsidR="00F31C52" w:rsidRDefault="00F31C52" w:rsidP="00F066F2">
            <w:pPr>
              <w:pStyle w:val="a9"/>
              <w:ind w:firstLine="420"/>
              <w:jc w:val="center"/>
              <w:rPr>
                <w:rFonts w:asciiTheme="minorEastAsia" w:eastAsiaTheme="minorEastAsia" w:hAnsiTheme="minorEastAsia" w:cstheme="minorEastAsia"/>
              </w:rPr>
            </w:pPr>
            <w:r>
              <w:rPr>
                <w:rFonts w:asciiTheme="minorEastAsia" w:eastAsiaTheme="minorEastAsia" w:hAnsiTheme="minorEastAsia" w:cstheme="minorEastAsia" w:hint="eastAsia"/>
              </w:rPr>
              <w:t>6</w:t>
            </w:r>
            <w:r w:rsidR="0015293C">
              <w:rPr>
                <w:rFonts w:asciiTheme="minorEastAsia" w:eastAsiaTheme="minorEastAsia" w:hAnsiTheme="minorEastAsia" w:cstheme="minorEastAsia" w:hint="eastAsia"/>
              </w:rPr>
              <w:t>10</w:t>
            </w:r>
          </w:p>
        </w:tc>
        <w:tc>
          <w:tcPr>
            <w:tcW w:w="1171" w:type="dxa"/>
            <w:vAlign w:val="center"/>
          </w:tcPr>
          <w:p w:rsidR="00F31C52" w:rsidRDefault="00F31C52" w:rsidP="00F066F2">
            <w:pPr>
              <w:widowControl/>
              <w:spacing w:before="119" w:after="40"/>
              <w:jc w:val="center"/>
              <w:rPr>
                <w:rFonts w:asciiTheme="minorEastAsia" w:hAnsiTheme="minorEastAsia" w:cstheme="minorEastAsia"/>
                <w:szCs w:val="21"/>
              </w:rPr>
            </w:pPr>
            <w:r>
              <w:rPr>
                <w:rFonts w:asciiTheme="minorEastAsia" w:eastAsiaTheme="minorEastAsia" w:hAnsiTheme="minorEastAsia" w:cstheme="minorEastAsia" w:hint="eastAsia"/>
                <w:szCs w:val="21"/>
              </w:rPr>
              <w:t>音箱</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频响：100Hz-20KHz，额定功率：30W，灵敏度： 89±3DB，定压、定阻输入，材质：黑色工程塑料</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只</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r>
      <w:tr w:rsidR="00F31C52" w:rsidTr="00F066F2">
        <w:tc>
          <w:tcPr>
            <w:tcW w:w="436" w:type="dxa"/>
            <w:vAlign w:val="center"/>
          </w:tcPr>
          <w:p w:rsidR="00F31C52" w:rsidRDefault="00F31C52" w:rsidP="00F066F2">
            <w:pPr>
              <w:pStyle w:val="a9"/>
              <w:ind w:firstLine="420"/>
              <w:jc w:val="center"/>
              <w:rPr>
                <w:rFonts w:asciiTheme="minorEastAsia" w:eastAsiaTheme="minorEastAsia" w:hAnsiTheme="minorEastAsia" w:cstheme="minorEastAsia"/>
              </w:rPr>
            </w:pPr>
            <w:r>
              <w:rPr>
                <w:rFonts w:asciiTheme="minorEastAsia" w:eastAsiaTheme="minorEastAsia" w:hAnsiTheme="minorEastAsia" w:cstheme="minorEastAsia" w:hint="eastAsia"/>
              </w:rPr>
              <w:t>7</w:t>
            </w:r>
            <w:r w:rsidR="0015293C">
              <w:rPr>
                <w:rFonts w:asciiTheme="minorEastAsia" w:eastAsiaTheme="minorEastAsia" w:hAnsiTheme="minorEastAsia" w:cstheme="minorEastAsia" w:hint="eastAsia"/>
              </w:rPr>
              <w:t>11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液晶屏拼接安装架</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积木式堆叠安装，安装完成后，无任何金属钩针、无螺丝钉、无钢针等影响美观的辅助材料</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9</w:t>
            </w:r>
          </w:p>
        </w:tc>
      </w:tr>
      <w:tr w:rsidR="00F31C52" w:rsidTr="00F066F2">
        <w:tc>
          <w:tcPr>
            <w:tcW w:w="436" w:type="dxa"/>
            <w:vAlign w:val="center"/>
          </w:tcPr>
          <w:p w:rsidR="00F31C52" w:rsidRDefault="0015293C" w:rsidP="00F066F2">
            <w:pPr>
              <w:jc w:val="center"/>
              <w:rPr>
                <w:rFonts w:asciiTheme="minorEastAsia" w:hAnsiTheme="minorEastAsia" w:cstheme="minorEastAsia"/>
              </w:rPr>
            </w:pPr>
            <w:r>
              <w:rPr>
                <w:rFonts w:asciiTheme="minorEastAsia" w:eastAsiaTheme="minorEastAsia" w:hAnsiTheme="minorEastAsia" w:cstheme="minorEastAsia" w:hint="eastAsia"/>
              </w:rPr>
              <w:t>12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拼接大屏周围装饰</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塑铝板饰面，精细勾缝，大屏以外的墙体部分，全部精装处理</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平方</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8</w:t>
            </w:r>
          </w:p>
        </w:tc>
      </w:tr>
      <w:tr w:rsidR="00F31C52" w:rsidTr="00F066F2">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三、视频存储</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录像存储</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color w:val="000000" w:themeColor="text1"/>
                <w:szCs w:val="21"/>
              </w:rPr>
              <w:t>★应</w:t>
            </w:r>
            <w:r>
              <w:rPr>
                <w:rFonts w:asciiTheme="minorEastAsia" w:eastAsiaTheme="minorEastAsia" w:hAnsiTheme="minorEastAsia" w:cstheme="minorEastAsia" w:hint="eastAsia"/>
                <w:szCs w:val="21"/>
              </w:rPr>
              <w:t>具备16个硬盘状态指示灯、1个硬盘运行指示灯、1个报警指示灯、1个网络状态指示灯、2个子卡状态指示灯</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支持不低于4个RJ45网口，2个光纤接口；应支持多址设定，网络容错，负载均衡</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支持不低于2个HDMI接口，1个VGA接口，1路音频输入接口，1路音频输出接口，1路RS232接口，1路RS485接口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★每台支持外挂2台16盘位磁盘柜</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支持不低于4个USB接口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支持不低于16个SATA接口，2个MiniSAS HD接口，1个eSATA接口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★支持不低于24路报警输入，8路告警输出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★支持不低于64路网络摄像机视频接入，最大接入带宽不低于768Mbps，最大转发带宽不低于512Mbps，</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自动开启IPC智能编码和H.265编码功能；支持查看接入IPC的带宽，支持查询IPC离线原因，包括设备连接中、用户名和密码错误、网络断开、带宽不足或弱密码拒绝访问，提供公安部检测机构产品专业认证测试报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★支持图像位置互换：可通过本机或者IE浏览器进行预览图像位置互换操作；支持通道互换：可通过本机解绑通道顺序，并根据需要互换通道后重新绑定通道顺序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★支持走廊模式：可设置走廊模式预览，对画面顺时针旋转90度、逆时针宣传90度，对画面进行“左右”、“上下”、“中心”镜像翻转，支持32/16/9/7/5/4/3分屏预览</w:t>
            </w:r>
          </w:p>
          <w:p w:rsidR="00F31C52" w:rsidRDefault="00F31C52" w:rsidP="00F066F2">
            <w:pPr>
              <w:pStyle w:val="a7"/>
              <w:spacing w:line="360" w:lineRule="auto"/>
              <w:ind w:firstLineChars="0" w:firstLine="0"/>
              <w:rPr>
                <w:rFonts w:asciiTheme="minorEastAsia" w:hAnsiTheme="minorEastAsia" w:cstheme="minorEastAsia"/>
              </w:rPr>
            </w:pPr>
            <w:r>
              <w:rPr>
                <w:rFonts w:asciiTheme="minorEastAsia" w:eastAsiaTheme="minorEastAsia" w:hAnsiTheme="minorEastAsia" w:cstheme="minorEastAsia" w:hint="eastAsia"/>
                <w:szCs w:val="21"/>
              </w:rPr>
              <w:t>★支持可添加黑/白名单人脸库，并进行4路人脸识别，当识别的人脸和黑/白名单人脸库中的人脸比对成功后，应发出报警提示信息，提供公安部检测机构产品专业认证测试报告</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r>
      <w:tr w:rsidR="00F31C52" w:rsidTr="00F066F2">
        <w:trPr>
          <w:trHeight w:val="332"/>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存储磁盘</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 xml:space="preserve">4000G；5900RPM；64M；SATA </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块</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160</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管理平台存储一体服务器</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支持LINUX操作系统</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支持双BIOS模式，系统启动过程中，当主BIOS无法启动时，可从备份BIOS中启动</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支持不低于2个HDMI接口（HDMI接口均支持4K及以下分辨率输出），1个VGA接口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★支持扩展2块解码卡，单解码卡支持6个HDMI输出口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★支持不低于16个SATA3.0磁盘接口，单个接口最大支</w:t>
            </w:r>
            <w:r>
              <w:rPr>
                <w:rFonts w:asciiTheme="minorEastAsia" w:eastAsiaTheme="minorEastAsia" w:hAnsiTheme="minorEastAsia" w:cstheme="minorEastAsia" w:hint="eastAsia"/>
                <w:szCs w:val="21"/>
              </w:rPr>
              <w:lastRenderedPageBreak/>
              <w:t>持8TB硬盘</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支持不低于2个2.5G miniSAS存储扩展接口，最大可扩展至48盘位</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支持双电源冗余，支持电源模块热插拔，双电源工作时支持互为供电保护</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支持不低于4个100/1000M自适应网口，2个光传输接口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支持不低于16个硬盘一对一指示灯、运行指示灯（RUN）、告警指示灯（ALM）、网络状态指示灯（NET）、两个解码卡指示灯（SLOT0、SLOT1）、扩展柜指示灯（LINK）。</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支持不低于24路报警输入接口、8路报警输出接口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支持前面板热插拔：设备正常运行过程中，插拔前面板，不影响设备使用</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支持1入1出音频接口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支持不低于1个RS-232 RJ45接口、1个RS485/422 RJ45接口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支持不低于1个eSATA存储扩展接口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硬件需节能环保，单机运行功耗应≤ 50W（不含硬盘时），≤165W（含硬盘时）</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支持1200万（4000×3000）及以下分辨率的IPC接入、实况播放、存储、解码功能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★应支持不低于4路1200W或4路4K或16路1080P解码（需提供公安部型检报告）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★应支持不低于512M音视频码流接入和存储，支持384M音视频码流转发(需提供公安部型检报告)</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★支持H.264 、H.265编码视频的实况查看、录像回放、解码上墙</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支持B/S，C/S客户端</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支持手机、PAD移动客户端访问，支持预览、回放、下载、本地录像、抓拍、PTZ等功能，可兼容iOS、Andriod系统</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lastRenderedPageBreak/>
              <w:t>存储功能（存储配置、双直存、硬盘SMART检测、RAID）</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应支持满覆盖存储、满即停存储模式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支持配置硬盘只读、读写模式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★支持配额存储配置，可给不同通道分配不同的专用存储空间</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★支持添加删除时间模板功能，可对定时计划，运动检测，报警计划，运测和报警，运测或报警存储计划统一配置模板</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支持硬盘热插拔，硬盘SMART信息检测功能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支持前端设备录像同时存储到一体机设备和NVR设备，即双直存功能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★支持RAID1、RAID5功能，支持一键创建RAID功能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★支持RAID快速恢复功能，当RAID中的磁盘短时间内离线再上线，该磁盘可恢复到原有RAID中，RAID阵列恢复正常</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支持磁盘热备功能，当RAID中出现磁盘故障，热备盘自动替换故障盘加入RAID阵列重建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支持磁盘状态、RAID状态、RAID容量使用状态的显示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支持在重建过程中，设备重启或异常掉电，设备恢复后继续重建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★支持当RAID中磁盘发生故障，RAID处于降级、重建状态时，仍可进行数据写入</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支持根据设备业务负载情况，RAID阵列可自动调整其重建速度</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网络功能：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应支持广域网的IPC、编码器、NVR可通过云端接入平台，统一进行管理、查看、存储、解码</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★平台应支持云功能，设备注册到云网站后，可以通过公网访问并操作平台内设备，也可以通过手机客户端访问平</w:t>
            </w:r>
            <w:r>
              <w:rPr>
                <w:rFonts w:asciiTheme="minorEastAsia" w:eastAsiaTheme="minorEastAsia" w:hAnsiTheme="minorEastAsia" w:cstheme="minorEastAsia" w:hint="eastAsia"/>
                <w:szCs w:val="21"/>
              </w:rPr>
              <w:lastRenderedPageBreak/>
              <w:t xml:space="preserve">台(需提供公安部型检报告) </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 xml:space="preserve">支持HTTPS安全链接，远程访问时使用HTTPS协议加密，保障用户数据安全 </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应支持Telnet安全开启/关闭功能，关闭Telnet访问后，避免非法入侵者通过Telnet攻击设备应支持公网禁止弱密码登录功能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应具备4个10/100/1000M自适应网口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支持负载均衡，网络容错，多址模式三种应用模式</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支持接入且自动搜索IPC、NVR、编码器等编码设备和解码设备，并一键添加，并可接入报警主机，网络键盘、门禁系统、云端设备</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支持第三方门禁主机的接入和报警联动功能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支持第三方报警主机的接入和报警联动功能</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lastRenderedPageBreak/>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1</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4</w:t>
            </w:r>
          </w:p>
        </w:tc>
        <w:tc>
          <w:tcPr>
            <w:tcW w:w="1171" w:type="dxa"/>
          </w:tcPr>
          <w:p w:rsidR="00F31C52" w:rsidRDefault="00F31C52" w:rsidP="00F066F2">
            <w:pPr>
              <w:rPr>
                <w:rFonts w:asciiTheme="minorEastAsia" w:hAnsiTheme="minorEastAsia" w:cstheme="minorEastAsia"/>
              </w:rPr>
            </w:pPr>
            <w:r>
              <w:rPr>
                <w:rFonts w:asciiTheme="minorEastAsia" w:eastAsiaTheme="minorEastAsia" w:hAnsiTheme="minorEastAsia" w:cstheme="minorEastAsia" w:hint="eastAsia"/>
              </w:rPr>
              <w:t>软件授权</w:t>
            </w:r>
          </w:p>
        </w:tc>
        <w:tc>
          <w:tcPr>
            <w:tcW w:w="5414" w:type="dxa"/>
          </w:tcPr>
          <w:p w:rsidR="00F31C52" w:rsidRDefault="00F31C52" w:rsidP="00F066F2">
            <w:pPr>
              <w:rPr>
                <w:rFonts w:asciiTheme="minorEastAsia" w:hAnsiTheme="minorEastAsia" w:cstheme="minorEastAsia"/>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rPr>
              <w:t>License授权及软件授权</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套</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四、专网建设</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接入</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交换机</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★包转发率≥42Mbps，背板带宽190Gbps</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★千兆电口≥24，千兆光口≥4（非复用接口）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支持IEEE 802.3，IEEE802.3u，IEEE802.3z，IEEE 802.3x，IEEE 802.3ad，IEEE 802.1p，IEEE 802.1x，IEEE 802.3ab，IEEE 802.1Q，IEEE 802.1d，IEEE 802.1w，IEEE 802.1s网络标准</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支持4K个802.1Q VLAN，支持QinQ</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★支持SNMPv1/v2C/v3、CLI（Telnet/Console）、SSH Syslog NTP/SNTP、Web管理</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★支持IP、MAC、端口绑定，过滤非法的MAC地址，支持基于端口和MAC的802.1x 支持WEB认证，支持ARP报文限速，支持广播风暴抑制，管理员分级管理和口令保护，设备登陆管理的AAA安全认证（IPv4/IPv6），支持SSH，支持BPDU Guard</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★支持基于端口的VLAN划分</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8</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汇聚</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交换机</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★包转发率≥51Mbps，背板带宽256Gbps</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★千兆电口≥24，千兆光口≥4（非复用接口）</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支持IEEE 802.3，IEEE802.3u，IEEE802.3z，IEEE 802.3x，IEEE 802.3ad，IEEE 802.1p，IEEE 802.1x，IEEE 802.3ab，IEEE 802.1Q，IEEE 802.1d，IEEE 802.1w，IEEE 802.1s网络标准</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支持4K个802.1Q VLAN，支持QinQ</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★支持SNMPv1/v2C/v3、CLI（Telnet/Console）、SSH Syslog NTP/SNTP、Web管理</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★支持IP、MAC、端口绑定，过滤非法的MAC地址，支持基于端口和MAC的802.1x 支持WEB认证，支持ARP报文限速，支持广播风暴抑制，管理员分级管理和口令保护，设备登陆管理的AAA安全认证（IPv4/IPv6），支持SSH，支持BPDU Guard</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★支持基于端口的VLAN划分</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核心</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交换机</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一体化机箱、成套产品资料以及相应的consol线缆，接地线，防静电护腕等附属配件</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★背板带宽≥6T，交换容量≥640Gbps,包转发率≥250Mbps</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★要求必须采用分布式转发架构，避免单点故障</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★单主控，冗余电源，千兆以太网光接口数量≥24（兼容光电复用接口</w:t>
            </w:r>
            <w:r>
              <w:rPr>
                <w:rFonts w:asciiTheme="minorEastAsia" w:hAnsiTheme="minorEastAsia" w:cstheme="minorEastAsia" w:hint="eastAsia"/>
                <w:szCs w:val="21"/>
              </w:rPr>
              <w:t>，光电复用接口不超过8个</w:t>
            </w:r>
            <w:r>
              <w:rPr>
                <w:rFonts w:asciiTheme="minorEastAsia" w:eastAsiaTheme="minorEastAsia" w:hAnsiTheme="minorEastAsia" w:cstheme="minorEastAsia" w:hint="eastAsia"/>
                <w:szCs w:val="21"/>
              </w:rPr>
              <w:t>）</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支持冗余电源，冗余风扇，支持业务 板的在线插拨</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支持ipv4静态路由、RIP V1/V2、OSPF，支持IPV4和IPV6环境下的策略路由</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★支持基于标准、扩展、VLAN的ACL，每块业务板支持至少12K条ACL，支持IP地址、VLAN ID、MAC地址和端口等多种组织绑定</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提供完善的安全防护机制，可从控制、管理、转发三方面</w:t>
            </w:r>
            <w:r>
              <w:rPr>
                <w:rFonts w:asciiTheme="minorEastAsia" w:eastAsiaTheme="minorEastAsia" w:hAnsiTheme="minorEastAsia" w:cstheme="minorEastAsia" w:hint="eastAsia"/>
                <w:szCs w:val="21"/>
              </w:rPr>
              <w:lastRenderedPageBreak/>
              <w:t>全面保障网络的安全：在控制平面，内置协议报文攻击识别模块，防止TCN、ARP等协议报文攻击，OSPF/BGP/IS-IS路由协议采用MD5验证，防止非法路由报文导致网络</w:t>
            </w:r>
            <w:r>
              <w:rPr>
                <w:rFonts w:asciiTheme="minorEastAsia" w:hAnsiTheme="minorEastAsia" w:cstheme="minorEastAsia" w:hint="eastAsia"/>
                <w:szCs w:val="21"/>
              </w:rPr>
              <w:t>堵塞</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支持SNMPv3网管协议，SSH V2，基于802.1x、AAA/Radius的用户身份认证以及分级的用户权限管理保证了设备管理的安全性</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★提供原厂7*24小时上门保修服务，提供原厂检测报告和售后承诺函</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4</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交换机</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光模块</w:t>
            </w:r>
          </w:p>
        </w:tc>
        <w:tc>
          <w:tcPr>
            <w:tcW w:w="5414" w:type="dxa"/>
            <w:vAlign w:val="center"/>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光模块-SFP-GE-单模模块-(1310nm-10km,LC)</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块</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20</w:t>
            </w:r>
          </w:p>
        </w:tc>
      </w:tr>
      <w:tr w:rsidR="00F31C52" w:rsidTr="00F066F2">
        <w:trPr>
          <w:trHeight w:val="418"/>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5</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光纤</w:t>
            </w:r>
          </w:p>
        </w:tc>
        <w:tc>
          <w:tcPr>
            <w:tcW w:w="5414" w:type="dxa"/>
          </w:tcPr>
          <w:p w:rsidR="00F31C52" w:rsidRDefault="00F31C52" w:rsidP="00C14C4E">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单模光纤，8芯（</w:t>
            </w:r>
            <w:r w:rsidR="00C14C4E">
              <w:rPr>
                <w:rFonts w:asciiTheme="minorEastAsia" w:eastAsiaTheme="minorEastAsia" w:hAnsiTheme="minorEastAsia" w:cstheme="minorEastAsia" w:hint="eastAsia"/>
                <w:szCs w:val="21"/>
              </w:rPr>
              <w:t>根据图纸和</w:t>
            </w:r>
            <w:r>
              <w:rPr>
                <w:rFonts w:asciiTheme="minorEastAsia" w:eastAsiaTheme="minorEastAsia" w:hAnsiTheme="minorEastAsia" w:cstheme="minorEastAsia" w:hint="eastAsia"/>
                <w:szCs w:val="21"/>
              </w:rPr>
              <w:t>现场考察</w:t>
            </w:r>
            <w:r w:rsidR="00C14C4E">
              <w:rPr>
                <w:rFonts w:asciiTheme="minorEastAsia" w:eastAsiaTheme="minorEastAsia" w:hAnsiTheme="minorEastAsia" w:cstheme="minorEastAsia" w:hint="eastAsia"/>
                <w:szCs w:val="21"/>
              </w:rPr>
              <w:t>情况确定数量</w:t>
            </w:r>
            <w:r>
              <w:rPr>
                <w:rFonts w:asciiTheme="minorEastAsia" w:eastAsiaTheme="minorEastAsia" w:hAnsiTheme="minorEastAsia" w:cstheme="minorEastAsia" w:hint="eastAsia"/>
                <w:szCs w:val="21"/>
              </w:rPr>
              <w:t>）</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米</w:t>
            </w:r>
          </w:p>
        </w:tc>
        <w:tc>
          <w:tcPr>
            <w:tcW w:w="838" w:type="dxa"/>
            <w:vAlign w:val="center"/>
          </w:tcPr>
          <w:p w:rsidR="00F31C52" w:rsidRDefault="00F31C52" w:rsidP="00F066F2">
            <w:pPr>
              <w:jc w:val="center"/>
              <w:rPr>
                <w:rFonts w:asciiTheme="minorEastAsia" w:hAnsiTheme="minorEastAsia" w:cstheme="minorEastAsia"/>
              </w:rPr>
            </w:pPr>
          </w:p>
        </w:tc>
      </w:tr>
      <w:tr w:rsidR="00F31C52" w:rsidTr="00F066F2">
        <w:trPr>
          <w:trHeight w:val="418"/>
        </w:trPr>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6</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光纤配件</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光端盒、耦合器、尾纤、法兰、跳线、熔接、施工等</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批</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五、防作弊设备</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手持式</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身份验证</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终端</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验证方式：身份证真伪</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验证时间：≤7秒/人</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供电方式：可采用220V外接电源及充电内置电池，内置电池独立供电应至少可支持本设备工作4小时</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5</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金属</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探测器</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★探测灵敏度：大头针</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声音或震动报警功能</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电池使用过程中，金属探测精度始终保持不变</w:t>
            </w:r>
          </w:p>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配有充电插孔有充电功能</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台</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5</w:t>
            </w:r>
          </w:p>
        </w:tc>
      </w:tr>
      <w:tr w:rsidR="00F31C52" w:rsidTr="00F066F2">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六、线缆及辅助材料</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电源线</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主干</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主干电源线，用2*2.5线，统一供电方便管理，要求国内知名品牌</w:t>
            </w:r>
            <w:r w:rsidR="00C14C4E">
              <w:rPr>
                <w:rFonts w:asciiTheme="minorEastAsia" w:eastAsiaTheme="minorEastAsia" w:hAnsiTheme="minorEastAsia" w:cstheme="minorEastAsia" w:hint="eastAsia"/>
                <w:szCs w:val="21"/>
              </w:rPr>
              <w:t>（根据图纸和现场考察情况确定数量）</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米</w:t>
            </w:r>
          </w:p>
        </w:tc>
        <w:tc>
          <w:tcPr>
            <w:tcW w:w="838" w:type="dxa"/>
            <w:vAlign w:val="center"/>
          </w:tcPr>
          <w:p w:rsidR="00F31C52" w:rsidRDefault="00F31C52" w:rsidP="00F066F2">
            <w:pPr>
              <w:jc w:val="center"/>
              <w:rPr>
                <w:rFonts w:asciiTheme="minorEastAsia" w:hAnsiTheme="minorEastAsia" w:cstheme="minorEastAsia"/>
              </w:rPr>
            </w:pP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2</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电源线</w:t>
            </w:r>
          </w:p>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支线</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摄像机、拾音器用2*1.0线，统一供电方便管理，要求国内知名品牌</w:t>
            </w:r>
            <w:r w:rsidR="00C14C4E">
              <w:rPr>
                <w:rFonts w:asciiTheme="minorEastAsia" w:eastAsiaTheme="minorEastAsia" w:hAnsiTheme="minorEastAsia" w:cstheme="minorEastAsia" w:hint="eastAsia"/>
                <w:szCs w:val="21"/>
              </w:rPr>
              <w:t>（根据图纸和现场考察情况确定数量）</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米</w:t>
            </w:r>
          </w:p>
        </w:tc>
        <w:tc>
          <w:tcPr>
            <w:tcW w:w="838" w:type="dxa"/>
            <w:vAlign w:val="center"/>
          </w:tcPr>
          <w:p w:rsidR="00F31C52" w:rsidRDefault="00F31C52" w:rsidP="00F066F2">
            <w:pPr>
              <w:jc w:val="center"/>
              <w:rPr>
                <w:rFonts w:asciiTheme="minorEastAsia" w:hAnsiTheme="minorEastAsia" w:cstheme="minorEastAsia"/>
              </w:rPr>
            </w:pP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3</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音频线</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拾音器接入考场网络摄像机</w:t>
            </w:r>
            <w:r>
              <w:rPr>
                <w:rFonts w:asciiTheme="minorEastAsia" w:hAnsiTheme="minorEastAsia" w:cstheme="minorEastAsia" w:hint="eastAsia"/>
                <w:szCs w:val="21"/>
              </w:rPr>
              <w:t>（0.5米）</w:t>
            </w:r>
            <w:r>
              <w:rPr>
                <w:rFonts w:asciiTheme="minorEastAsia" w:eastAsiaTheme="minorEastAsia" w:hAnsiTheme="minorEastAsia" w:cstheme="minorEastAsia" w:hint="eastAsia"/>
                <w:szCs w:val="21"/>
              </w:rPr>
              <w:t>，国内知名品牌</w:t>
            </w:r>
            <w:r w:rsidR="00C14C4E">
              <w:rPr>
                <w:rFonts w:asciiTheme="minorEastAsia" w:eastAsiaTheme="minorEastAsia" w:hAnsiTheme="minorEastAsia" w:cstheme="minorEastAsia" w:hint="eastAsia"/>
                <w:szCs w:val="21"/>
              </w:rPr>
              <w:t>（根据图纸和现场考察情况确定数量）</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根</w:t>
            </w:r>
          </w:p>
        </w:tc>
        <w:tc>
          <w:tcPr>
            <w:tcW w:w="838" w:type="dxa"/>
            <w:vAlign w:val="center"/>
          </w:tcPr>
          <w:p w:rsidR="00F31C52" w:rsidRDefault="00F31C52" w:rsidP="00F066F2">
            <w:pPr>
              <w:jc w:val="center"/>
              <w:rPr>
                <w:rFonts w:asciiTheme="minorEastAsia" w:hAnsiTheme="minorEastAsia" w:cstheme="minorEastAsia"/>
              </w:rPr>
            </w:pP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4</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网线</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六类双绞线</w:t>
            </w:r>
            <w:r w:rsidR="00C14C4E">
              <w:rPr>
                <w:rFonts w:asciiTheme="minorEastAsia" w:eastAsiaTheme="minorEastAsia" w:hAnsiTheme="minorEastAsia" w:cstheme="minorEastAsia" w:hint="eastAsia"/>
                <w:szCs w:val="21"/>
              </w:rPr>
              <w:t>（根据图纸和现场考察情况确定数量）</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箱</w:t>
            </w:r>
          </w:p>
        </w:tc>
        <w:tc>
          <w:tcPr>
            <w:tcW w:w="838" w:type="dxa"/>
            <w:vAlign w:val="center"/>
          </w:tcPr>
          <w:p w:rsidR="00F31C52" w:rsidRDefault="00F31C52" w:rsidP="00F066F2">
            <w:pPr>
              <w:jc w:val="center"/>
              <w:rPr>
                <w:rFonts w:asciiTheme="minorEastAsia" w:hAnsiTheme="minorEastAsia" w:cstheme="minorEastAsia"/>
              </w:rPr>
            </w:pP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5</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网络配件</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hAnsiTheme="minorEastAsia" w:cstheme="minorEastAsia" w:hint="eastAsia"/>
                <w:szCs w:val="21"/>
              </w:rPr>
              <w:t>网络机柜、</w:t>
            </w:r>
            <w:r>
              <w:rPr>
                <w:rFonts w:asciiTheme="minorEastAsia" w:eastAsiaTheme="minorEastAsia" w:hAnsiTheme="minorEastAsia" w:cstheme="minorEastAsia" w:hint="eastAsia"/>
                <w:szCs w:val="21"/>
              </w:rPr>
              <w:t>配线架、理线架</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批</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1</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lastRenderedPageBreak/>
              <w:t>5</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施工</w:t>
            </w:r>
            <w:r>
              <w:rPr>
                <w:rFonts w:asciiTheme="minorEastAsia" w:eastAsiaTheme="minorEastAsia" w:hAnsiTheme="minorEastAsia" w:cstheme="minorEastAsia" w:hint="eastAsia"/>
              </w:rPr>
              <w:t>辅材</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VGA线、HDMI线、RJ45头、电源插排、PVC线槽、线卡、软管、标签、电源箱</w:t>
            </w:r>
            <w:r>
              <w:rPr>
                <w:rFonts w:asciiTheme="minorEastAsia" w:hAnsiTheme="minorEastAsia" w:cstheme="minorEastAsia" w:hint="eastAsia"/>
                <w:szCs w:val="21"/>
              </w:rPr>
              <w:t>、脚手架</w:t>
            </w:r>
            <w:r>
              <w:rPr>
                <w:rFonts w:asciiTheme="minorEastAsia" w:eastAsiaTheme="minorEastAsia" w:hAnsiTheme="minorEastAsia" w:cstheme="minorEastAsia" w:hint="eastAsia"/>
                <w:szCs w:val="21"/>
              </w:rPr>
              <w:t>等</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批</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6</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安装施工</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hAnsiTheme="minorEastAsia" w:cstheme="minorEastAsia" w:hint="eastAsia"/>
                <w:szCs w:val="21"/>
              </w:rPr>
              <w:t>摄像机设备安装、供电电源线安装布线，网络综合布线</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批</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1</w:t>
            </w:r>
          </w:p>
        </w:tc>
      </w:tr>
      <w:tr w:rsidR="00F31C52" w:rsidTr="00F066F2">
        <w:tc>
          <w:tcPr>
            <w:tcW w:w="436" w:type="dxa"/>
            <w:vAlign w:val="center"/>
          </w:tcPr>
          <w:p w:rsidR="00F31C52" w:rsidRDefault="00F31C52" w:rsidP="00F066F2">
            <w:pPr>
              <w:jc w:val="center"/>
              <w:rPr>
                <w:rFonts w:asciiTheme="minorEastAsia" w:hAnsiTheme="minorEastAsia" w:cstheme="minorEastAsia"/>
              </w:rPr>
            </w:pPr>
            <w:r>
              <w:rPr>
                <w:rFonts w:asciiTheme="minorEastAsia" w:hAnsiTheme="minorEastAsia" w:cstheme="minorEastAsia" w:hint="eastAsia"/>
              </w:rPr>
              <w:t>7</w:t>
            </w:r>
          </w:p>
        </w:tc>
        <w:tc>
          <w:tcPr>
            <w:tcW w:w="1171"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设备调试</w:t>
            </w:r>
          </w:p>
        </w:tc>
        <w:tc>
          <w:tcPr>
            <w:tcW w:w="5414" w:type="dxa"/>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液晶拼接屏、视频存储、网络设备的技术调试与规划对接</w:t>
            </w:r>
          </w:p>
        </w:tc>
        <w:tc>
          <w:tcPr>
            <w:tcW w:w="660"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次</w:t>
            </w:r>
          </w:p>
        </w:tc>
        <w:tc>
          <w:tcPr>
            <w:tcW w:w="838" w:type="dxa"/>
            <w:vAlign w:val="center"/>
          </w:tcPr>
          <w:p w:rsidR="00F31C52" w:rsidRDefault="00F31C52" w:rsidP="00F066F2">
            <w:pPr>
              <w:jc w:val="center"/>
              <w:rPr>
                <w:rFonts w:asciiTheme="minorEastAsia" w:hAnsiTheme="minorEastAsia" w:cstheme="minorEastAsia"/>
              </w:rPr>
            </w:pPr>
            <w:r>
              <w:rPr>
                <w:rFonts w:asciiTheme="minorEastAsia" w:eastAsiaTheme="minorEastAsia" w:hAnsiTheme="minorEastAsia" w:cstheme="minorEastAsia" w:hint="eastAsia"/>
              </w:rPr>
              <w:t>1</w:t>
            </w:r>
          </w:p>
        </w:tc>
      </w:tr>
      <w:tr w:rsidR="00F31C52" w:rsidTr="00F066F2">
        <w:tc>
          <w:tcPr>
            <w:tcW w:w="8519" w:type="dxa"/>
            <w:gridSpan w:val="5"/>
            <w:vAlign w:val="center"/>
          </w:tcPr>
          <w:p w:rsidR="00F31C52" w:rsidRDefault="00F31C52" w:rsidP="00F066F2">
            <w:pPr>
              <w:jc w:val="center"/>
              <w:rPr>
                <w:rFonts w:asciiTheme="minorEastAsia" w:hAnsiTheme="minorEastAsia" w:cstheme="minorEastAsia"/>
                <w:b/>
                <w:bCs/>
                <w:sz w:val="24"/>
              </w:rPr>
            </w:pPr>
            <w:r>
              <w:rPr>
                <w:rFonts w:asciiTheme="minorEastAsia" w:eastAsiaTheme="minorEastAsia" w:hAnsiTheme="minorEastAsia" w:cstheme="minorEastAsia" w:hint="eastAsia"/>
                <w:b/>
                <w:bCs/>
                <w:sz w:val="24"/>
                <w:szCs w:val="24"/>
              </w:rPr>
              <w:t>七、技术参数说明</w:t>
            </w:r>
          </w:p>
        </w:tc>
      </w:tr>
      <w:tr w:rsidR="00F31C52" w:rsidTr="00F066F2">
        <w:tc>
          <w:tcPr>
            <w:tcW w:w="8519" w:type="dxa"/>
            <w:gridSpan w:val="5"/>
            <w:vAlign w:val="center"/>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1、加★部分为必须满足，否则视为无效投标。</w:t>
            </w:r>
          </w:p>
        </w:tc>
      </w:tr>
      <w:tr w:rsidR="00F31C52" w:rsidTr="00F066F2">
        <w:tc>
          <w:tcPr>
            <w:tcW w:w="8519" w:type="dxa"/>
            <w:gridSpan w:val="5"/>
            <w:vAlign w:val="center"/>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2、为保证产品稳定性，存储服务器与摄像机、媒体转发服务器必须为同一品牌，接入交换机和汇聚交换机必须为同一品牌。</w:t>
            </w:r>
          </w:p>
        </w:tc>
      </w:tr>
      <w:tr w:rsidR="00F31C52" w:rsidTr="00F066F2">
        <w:tc>
          <w:tcPr>
            <w:tcW w:w="8519" w:type="dxa"/>
            <w:gridSpan w:val="5"/>
            <w:vAlign w:val="center"/>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3、大屏图像拼接控制器和拼接控制软件为同一品牌，否则视为无效投标。</w:t>
            </w:r>
          </w:p>
        </w:tc>
      </w:tr>
      <w:tr w:rsidR="00F31C52" w:rsidTr="00F066F2">
        <w:tc>
          <w:tcPr>
            <w:tcW w:w="8519" w:type="dxa"/>
            <w:gridSpan w:val="5"/>
            <w:vAlign w:val="center"/>
          </w:tcPr>
          <w:p w:rsidR="00F31C52" w:rsidRDefault="00F31C52" w:rsidP="00F066F2">
            <w:pPr>
              <w:pStyle w:val="a7"/>
              <w:spacing w:line="360" w:lineRule="auto"/>
              <w:ind w:firstLineChars="0" w:firstLine="0"/>
              <w:rPr>
                <w:rFonts w:asciiTheme="minorEastAsia" w:hAnsiTheme="minorEastAsia" w:cstheme="minorEastAsia"/>
                <w:szCs w:val="21"/>
              </w:rPr>
            </w:pPr>
            <w:r>
              <w:rPr>
                <w:rFonts w:asciiTheme="minorEastAsia" w:eastAsiaTheme="minorEastAsia" w:hAnsiTheme="minorEastAsia" w:cstheme="minorEastAsia" w:hint="eastAsia"/>
                <w:szCs w:val="21"/>
              </w:rPr>
              <w:t>4、液晶拼接屏各项参数均需提供国家权威检测机构出具的检测报告复印件，以备抽查。</w:t>
            </w:r>
          </w:p>
        </w:tc>
      </w:tr>
    </w:tbl>
    <w:p w:rsidR="003858B4" w:rsidRPr="00F31C52" w:rsidRDefault="003858B4" w:rsidP="00F31C52">
      <w:pPr>
        <w:pStyle w:val="1"/>
        <w:spacing w:before="120" w:after="120" w:line="360" w:lineRule="auto"/>
        <w:jc w:val="center"/>
        <w:rPr>
          <w:b w:val="0"/>
          <w:sz w:val="28"/>
          <w:szCs w:val="28"/>
        </w:rPr>
      </w:pPr>
    </w:p>
    <w:sectPr w:rsidR="003858B4" w:rsidRPr="00F31C52" w:rsidSect="000430D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72" w:rsidRDefault="000B4072" w:rsidP="00CB5271">
      <w:r>
        <w:separator/>
      </w:r>
    </w:p>
  </w:endnote>
  <w:endnote w:type="continuationSeparator" w:id="0">
    <w:p w:rsidR="000B4072" w:rsidRDefault="000B4072" w:rsidP="00CB5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72" w:rsidRDefault="000B4072" w:rsidP="00CB5271">
      <w:r>
        <w:separator/>
      </w:r>
    </w:p>
  </w:footnote>
  <w:footnote w:type="continuationSeparator" w:id="0">
    <w:p w:rsidR="000B4072" w:rsidRDefault="000B4072" w:rsidP="00CB52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87C4FFE0"/>
    <w:lvl w:ilvl="0">
      <w:start w:val="1"/>
      <w:numFmt w:val="chineseCounting"/>
      <w:suff w:val="nothing"/>
      <w:lvlText w:val="%1、"/>
      <w:lvlJc w:val="left"/>
      <w:rPr>
        <w:sz w:val="28"/>
        <w:szCs w:val="28"/>
      </w:rPr>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7A461946"/>
    <w:multiLevelType w:val="hybridMultilevel"/>
    <w:tmpl w:val="F318870A"/>
    <w:lvl w:ilvl="0" w:tplc="AF98D662">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8"/>
  </w:num>
  <w:num w:numId="11">
    <w:abstractNumId w:val="3"/>
  </w:num>
  <w:num w:numId="12">
    <w:abstractNumId w:val="15"/>
  </w:num>
  <w:num w:numId="13">
    <w:abstractNumId w:val="16"/>
  </w:num>
  <w:num w:numId="14">
    <w:abstractNumId w:val="14"/>
  </w:num>
  <w:num w:numId="15">
    <w:abstractNumId w:val="1"/>
  </w:num>
  <w:num w:numId="16">
    <w:abstractNumId w:val="0"/>
  </w:num>
  <w:num w:numId="17">
    <w:abstractNumId w:val="2"/>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38D"/>
    <w:rsid w:val="000123D3"/>
    <w:rsid w:val="00013B8B"/>
    <w:rsid w:val="00027E52"/>
    <w:rsid w:val="000346A1"/>
    <w:rsid w:val="00037062"/>
    <w:rsid w:val="00040518"/>
    <w:rsid w:val="000430D1"/>
    <w:rsid w:val="0004605E"/>
    <w:rsid w:val="00050BC9"/>
    <w:rsid w:val="00055CFC"/>
    <w:rsid w:val="00057683"/>
    <w:rsid w:val="0005773E"/>
    <w:rsid w:val="00057B32"/>
    <w:rsid w:val="00061D75"/>
    <w:rsid w:val="000704CB"/>
    <w:rsid w:val="00073E11"/>
    <w:rsid w:val="0008206F"/>
    <w:rsid w:val="00085584"/>
    <w:rsid w:val="00087079"/>
    <w:rsid w:val="000B03A3"/>
    <w:rsid w:val="000B1754"/>
    <w:rsid w:val="000B305B"/>
    <w:rsid w:val="000B3918"/>
    <w:rsid w:val="000B4072"/>
    <w:rsid w:val="000B7504"/>
    <w:rsid w:val="000D32A6"/>
    <w:rsid w:val="000D7E22"/>
    <w:rsid w:val="000F1B63"/>
    <w:rsid w:val="000F725D"/>
    <w:rsid w:val="00104C99"/>
    <w:rsid w:val="001068A6"/>
    <w:rsid w:val="00116E23"/>
    <w:rsid w:val="001243BA"/>
    <w:rsid w:val="001278C0"/>
    <w:rsid w:val="00130BDF"/>
    <w:rsid w:val="0013741B"/>
    <w:rsid w:val="00140977"/>
    <w:rsid w:val="00140B2C"/>
    <w:rsid w:val="001477B2"/>
    <w:rsid w:val="0015293C"/>
    <w:rsid w:val="00152BC8"/>
    <w:rsid w:val="00154632"/>
    <w:rsid w:val="001554D8"/>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1F2"/>
    <w:rsid w:val="001C5FE8"/>
    <w:rsid w:val="001C7A1B"/>
    <w:rsid w:val="001C7D04"/>
    <w:rsid w:val="001D2602"/>
    <w:rsid w:val="001D7047"/>
    <w:rsid w:val="001F3888"/>
    <w:rsid w:val="001F47AB"/>
    <w:rsid w:val="002014C3"/>
    <w:rsid w:val="002243B3"/>
    <w:rsid w:val="002261E1"/>
    <w:rsid w:val="00227F89"/>
    <w:rsid w:val="00235182"/>
    <w:rsid w:val="002370AD"/>
    <w:rsid w:val="0023710E"/>
    <w:rsid w:val="00242C6A"/>
    <w:rsid w:val="002448CB"/>
    <w:rsid w:val="00257B6F"/>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2E4735"/>
    <w:rsid w:val="002F24E6"/>
    <w:rsid w:val="00300072"/>
    <w:rsid w:val="0030753A"/>
    <w:rsid w:val="003078DD"/>
    <w:rsid w:val="00312A1B"/>
    <w:rsid w:val="003217E3"/>
    <w:rsid w:val="00323C01"/>
    <w:rsid w:val="00327B71"/>
    <w:rsid w:val="00327D5E"/>
    <w:rsid w:val="00330BE6"/>
    <w:rsid w:val="003318E9"/>
    <w:rsid w:val="00333375"/>
    <w:rsid w:val="00333EAE"/>
    <w:rsid w:val="0033448A"/>
    <w:rsid w:val="00334F6F"/>
    <w:rsid w:val="00342E81"/>
    <w:rsid w:val="003479FD"/>
    <w:rsid w:val="003500C9"/>
    <w:rsid w:val="00360F25"/>
    <w:rsid w:val="003611A3"/>
    <w:rsid w:val="00366A45"/>
    <w:rsid w:val="00367B54"/>
    <w:rsid w:val="00371C70"/>
    <w:rsid w:val="003858B4"/>
    <w:rsid w:val="00390837"/>
    <w:rsid w:val="003A1A78"/>
    <w:rsid w:val="003A56FF"/>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5D22"/>
    <w:rsid w:val="0046666A"/>
    <w:rsid w:val="00466E21"/>
    <w:rsid w:val="00473FC1"/>
    <w:rsid w:val="00481358"/>
    <w:rsid w:val="00485E83"/>
    <w:rsid w:val="004875B8"/>
    <w:rsid w:val="00487748"/>
    <w:rsid w:val="0049757A"/>
    <w:rsid w:val="00497AFF"/>
    <w:rsid w:val="004A19A6"/>
    <w:rsid w:val="004A2083"/>
    <w:rsid w:val="004A7384"/>
    <w:rsid w:val="004B35C7"/>
    <w:rsid w:val="004B4AD1"/>
    <w:rsid w:val="004B5F23"/>
    <w:rsid w:val="004B761A"/>
    <w:rsid w:val="004D41AF"/>
    <w:rsid w:val="004D7F29"/>
    <w:rsid w:val="004E0D68"/>
    <w:rsid w:val="004E3528"/>
    <w:rsid w:val="004E4762"/>
    <w:rsid w:val="004F0719"/>
    <w:rsid w:val="004F2638"/>
    <w:rsid w:val="004F5ABF"/>
    <w:rsid w:val="0050180A"/>
    <w:rsid w:val="00502390"/>
    <w:rsid w:val="00503AB2"/>
    <w:rsid w:val="00510A0D"/>
    <w:rsid w:val="00515C49"/>
    <w:rsid w:val="00521E88"/>
    <w:rsid w:val="0052352A"/>
    <w:rsid w:val="00525FED"/>
    <w:rsid w:val="00527363"/>
    <w:rsid w:val="00531422"/>
    <w:rsid w:val="00532129"/>
    <w:rsid w:val="00533135"/>
    <w:rsid w:val="00536C6B"/>
    <w:rsid w:val="00551B66"/>
    <w:rsid w:val="0055477B"/>
    <w:rsid w:val="005677AD"/>
    <w:rsid w:val="005708FF"/>
    <w:rsid w:val="00570CBA"/>
    <w:rsid w:val="00570F80"/>
    <w:rsid w:val="00572261"/>
    <w:rsid w:val="00577228"/>
    <w:rsid w:val="0057768A"/>
    <w:rsid w:val="00581039"/>
    <w:rsid w:val="00585F0E"/>
    <w:rsid w:val="005864E2"/>
    <w:rsid w:val="00590CEF"/>
    <w:rsid w:val="005977ED"/>
    <w:rsid w:val="005978B5"/>
    <w:rsid w:val="005A0CE9"/>
    <w:rsid w:val="005A163C"/>
    <w:rsid w:val="005A1C90"/>
    <w:rsid w:val="005A2F4D"/>
    <w:rsid w:val="005A76C6"/>
    <w:rsid w:val="005B1E5A"/>
    <w:rsid w:val="005C07F4"/>
    <w:rsid w:val="005C7FCB"/>
    <w:rsid w:val="005D6F0B"/>
    <w:rsid w:val="0061146B"/>
    <w:rsid w:val="006119CD"/>
    <w:rsid w:val="006169DB"/>
    <w:rsid w:val="0064369C"/>
    <w:rsid w:val="00644866"/>
    <w:rsid w:val="0064558E"/>
    <w:rsid w:val="0064631B"/>
    <w:rsid w:val="00671BCA"/>
    <w:rsid w:val="00673177"/>
    <w:rsid w:val="00680C9B"/>
    <w:rsid w:val="006864AF"/>
    <w:rsid w:val="00690D05"/>
    <w:rsid w:val="006951A3"/>
    <w:rsid w:val="006A27B4"/>
    <w:rsid w:val="006A4B1F"/>
    <w:rsid w:val="006C3D0A"/>
    <w:rsid w:val="006D355E"/>
    <w:rsid w:val="006D4C08"/>
    <w:rsid w:val="006D71F1"/>
    <w:rsid w:val="006E1A5F"/>
    <w:rsid w:val="006E7366"/>
    <w:rsid w:val="006E7ED9"/>
    <w:rsid w:val="006F2C5E"/>
    <w:rsid w:val="00701160"/>
    <w:rsid w:val="00706C69"/>
    <w:rsid w:val="007161FB"/>
    <w:rsid w:val="00732D9D"/>
    <w:rsid w:val="007330D0"/>
    <w:rsid w:val="00734C5D"/>
    <w:rsid w:val="00734EB8"/>
    <w:rsid w:val="00741B84"/>
    <w:rsid w:val="00742F54"/>
    <w:rsid w:val="0074648D"/>
    <w:rsid w:val="00747CCF"/>
    <w:rsid w:val="00750B81"/>
    <w:rsid w:val="0075251E"/>
    <w:rsid w:val="007528C5"/>
    <w:rsid w:val="00765DE4"/>
    <w:rsid w:val="0077037B"/>
    <w:rsid w:val="00783F2C"/>
    <w:rsid w:val="007A0A1A"/>
    <w:rsid w:val="007B4C59"/>
    <w:rsid w:val="007B5D37"/>
    <w:rsid w:val="007C0EAB"/>
    <w:rsid w:val="007C23BA"/>
    <w:rsid w:val="007C5372"/>
    <w:rsid w:val="007D0CB6"/>
    <w:rsid w:val="007D3243"/>
    <w:rsid w:val="007E1594"/>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1202"/>
    <w:rsid w:val="00856040"/>
    <w:rsid w:val="00865A58"/>
    <w:rsid w:val="00866701"/>
    <w:rsid w:val="00867E85"/>
    <w:rsid w:val="00875F5F"/>
    <w:rsid w:val="00876C55"/>
    <w:rsid w:val="00880270"/>
    <w:rsid w:val="00883A14"/>
    <w:rsid w:val="008960AB"/>
    <w:rsid w:val="008A0A16"/>
    <w:rsid w:val="008A1C00"/>
    <w:rsid w:val="008A47D9"/>
    <w:rsid w:val="008C42FB"/>
    <w:rsid w:val="008C5178"/>
    <w:rsid w:val="008D3E02"/>
    <w:rsid w:val="008E3726"/>
    <w:rsid w:val="008F601F"/>
    <w:rsid w:val="0090144F"/>
    <w:rsid w:val="009065F3"/>
    <w:rsid w:val="0092371F"/>
    <w:rsid w:val="009275CB"/>
    <w:rsid w:val="0093008D"/>
    <w:rsid w:val="00934443"/>
    <w:rsid w:val="00937740"/>
    <w:rsid w:val="00941379"/>
    <w:rsid w:val="00942F4B"/>
    <w:rsid w:val="00943D27"/>
    <w:rsid w:val="00945403"/>
    <w:rsid w:val="0095076A"/>
    <w:rsid w:val="009518D3"/>
    <w:rsid w:val="00967465"/>
    <w:rsid w:val="00972086"/>
    <w:rsid w:val="00982DFB"/>
    <w:rsid w:val="00983252"/>
    <w:rsid w:val="0098645F"/>
    <w:rsid w:val="00991BAE"/>
    <w:rsid w:val="009A0542"/>
    <w:rsid w:val="009A2711"/>
    <w:rsid w:val="009C00FB"/>
    <w:rsid w:val="009C1E6E"/>
    <w:rsid w:val="009C66E2"/>
    <w:rsid w:val="009D0976"/>
    <w:rsid w:val="009D33C3"/>
    <w:rsid w:val="009D630F"/>
    <w:rsid w:val="009F22D8"/>
    <w:rsid w:val="009F4AE8"/>
    <w:rsid w:val="009F6DE2"/>
    <w:rsid w:val="00A0071F"/>
    <w:rsid w:val="00A00934"/>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B6A01"/>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2338D"/>
    <w:rsid w:val="00B30027"/>
    <w:rsid w:val="00B31017"/>
    <w:rsid w:val="00B31325"/>
    <w:rsid w:val="00B32DD6"/>
    <w:rsid w:val="00B3400F"/>
    <w:rsid w:val="00B44920"/>
    <w:rsid w:val="00B62FE6"/>
    <w:rsid w:val="00B750FF"/>
    <w:rsid w:val="00B75D0D"/>
    <w:rsid w:val="00B94F86"/>
    <w:rsid w:val="00B9698B"/>
    <w:rsid w:val="00BA13D0"/>
    <w:rsid w:val="00BA19C4"/>
    <w:rsid w:val="00BA6BE2"/>
    <w:rsid w:val="00BB212D"/>
    <w:rsid w:val="00BB3B53"/>
    <w:rsid w:val="00BC3280"/>
    <w:rsid w:val="00BC3E16"/>
    <w:rsid w:val="00BC4CA1"/>
    <w:rsid w:val="00BC4F0E"/>
    <w:rsid w:val="00BD01E2"/>
    <w:rsid w:val="00BD083A"/>
    <w:rsid w:val="00BD301F"/>
    <w:rsid w:val="00BD5E39"/>
    <w:rsid w:val="00BD7869"/>
    <w:rsid w:val="00BE20FE"/>
    <w:rsid w:val="00BE44ED"/>
    <w:rsid w:val="00BF442E"/>
    <w:rsid w:val="00BF6E6E"/>
    <w:rsid w:val="00C00F99"/>
    <w:rsid w:val="00C0378B"/>
    <w:rsid w:val="00C0434A"/>
    <w:rsid w:val="00C10F20"/>
    <w:rsid w:val="00C11FD7"/>
    <w:rsid w:val="00C1465F"/>
    <w:rsid w:val="00C14C4E"/>
    <w:rsid w:val="00C1575E"/>
    <w:rsid w:val="00C24880"/>
    <w:rsid w:val="00C268CF"/>
    <w:rsid w:val="00C329BC"/>
    <w:rsid w:val="00C36958"/>
    <w:rsid w:val="00C4542B"/>
    <w:rsid w:val="00C510FC"/>
    <w:rsid w:val="00C57138"/>
    <w:rsid w:val="00C64498"/>
    <w:rsid w:val="00C7027E"/>
    <w:rsid w:val="00C7174F"/>
    <w:rsid w:val="00C77FDE"/>
    <w:rsid w:val="00C81BBD"/>
    <w:rsid w:val="00C81E53"/>
    <w:rsid w:val="00CA1B40"/>
    <w:rsid w:val="00CA2780"/>
    <w:rsid w:val="00CA2B3B"/>
    <w:rsid w:val="00CA47C8"/>
    <w:rsid w:val="00CB2B31"/>
    <w:rsid w:val="00CB5271"/>
    <w:rsid w:val="00CC076E"/>
    <w:rsid w:val="00CC6F5B"/>
    <w:rsid w:val="00CD25F7"/>
    <w:rsid w:val="00CE23ED"/>
    <w:rsid w:val="00CF6616"/>
    <w:rsid w:val="00CF747B"/>
    <w:rsid w:val="00D02DD9"/>
    <w:rsid w:val="00D06252"/>
    <w:rsid w:val="00D13C1D"/>
    <w:rsid w:val="00D15BAB"/>
    <w:rsid w:val="00D21246"/>
    <w:rsid w:val="00D21D09"/>
    <w:rsid w:val="00D27610"/>
    <w:rsid w:val="00D365D5"/>
    <w:rsid w:val="00D3796C"/>
    <w:rsid w:val="00D41330"/>
    <w:rsid w:val="00D430A9"/>
    <w:rsid w:val="00D44E0D"/>
    <w:rsid w:val="00D504D7"/>
    <w:rsid w:val="00D5341B"/>
    <w:rsid w:val="00D62531"/>
    <w:rsid w:val="00D6307B"/>
    <w:rsid w:val="00D65455"/>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481"/>
    <w:rsid w:val="00DD3946"/>
    <w:rsid w:val="00DE315C"/>
    <w:rsid w:val="00DF009F"/>
    <w:rsid w:val="00DF14DE"/>
    <w:rsid w:val="00DF6373"/>
    <w:rsid w:val="00DF728B"/>
    <w:rsid w:val="00DF748A"/>
    <w:rsid w:val="00E17837"/>
    <w:rsid w:val="00E20F23"/>
    <w:rsid w:val="00E25B8C"/>
    <w:rsid w:val="00E419B6"/>
    <w:rsid w:val="00E42DE7"/>
    <w:rsid w:val="00E53C59"/>
    <w:rsid w:val="00E56119"/>
    <w:rsid w:val="00E61FB4"/>
    <w:rsid w:val="00E72AE6"/>
    <w:rsid w:val="00E750DA"/>
    <w:rsid w:val="00E85D19"/>
    <w:rsid w:val="00E92A1C"/>
    <w:rsid w:val="00E9708E"/>
    <w:rsid w:val="00E97DEF"/>
    <w:rsid w:val="00EB4437"/>
    <w:rsid w:val="00EB7579"/>
    <w:rsid w:val="00EC0128"/>
    <w:rsid w:val="00EC4ED8"/>
    <w:rsid w:val="00EC5009"/>
    <w:rsid w:val="00EC72E5"/>
    <w:rsid w:val="00ED16F1"/>
    <w:rsid w:val="00ED4640"/>
    <w:rsid w:val="00ED5F06"/>
    <w:rsid w:val="00ED6551"/>
    <w:rsid w:val="00EE0170"/>
    <w:rsid w:val="00EE331D"/>
    <w:rsid w:val="00EE3C96"/>
    <w:rsid w:val="00EE75E7"/>
    <w:rsid w:val="00EE7F2C"/>
    <w:rsid w:val="00EF0425"/>
    <w:rsid w:val="00EF09A2"/>
    <w:rsid w:val="00EF3B50"/>
    <w:rsid w:val="00F01907"/>
    <w:rsid w:val="00F03D95"/>
    <w:rsid w:val="00F066F2"/>
    <w:rsid w:val="00F11EFF"/>
    <w:rsid w:val="00F15559"/>
    <w:rsid w:val="00F2100B"/>
    <w:rsid w:val="00F215AB"/>
    <w:rsid w:val="00F23714"/>
    <w:rsid w:val="00F30D56"/>
    <w:rsid w:val="00F31C52"/>
    <w:rsid w:val="00F357DE"/>
    <w:rsid w:val="00F4230F"/>
    <w:rsid w:val="00F50014"/>
    <w:rsid w:val="00F55F55"/>
    <w:rsid w:val="00F56543"/>
    <w:rsid w:val="00F635E3"/>
    <w:rsid w:val="00F77855"/>
    <w:rsid w:val="00F8089D"/>
    <w:rsid w:val="00F837D9"/>
    <w:rsid w:val="00F849B5"/>
    <w:rsid w:val="00F90D44"/>
    <w:rsid w:val="00F95D25"/>
    <w:rsid w:val="00F96262"/>
    <w:rsid w:val="00FA2B8F"/>
    <w:rsid w:val="00FA2D9F"/>
    <w:rsid w:val="00FA585C"/>
    <w:rsid w:val="00FB0144"/>
    <w:rsid w:val="00FB163F"/>
    <w:rsid w:val="00FB2359"/>
    <w:rsid w:val="00FC3520"/>
    <w:rsid w:val="00FD794E"/>
    <w:rsid w:val="00FD7D89"/>
    <w:rsid w:val="00FE27EA"/>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D1"/>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0430D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430D1"/>
    <w:pPr>
      <w:tabs>
        <w:tab w:val="center" w:pos="4153"/>
        <w:tab w:val="right" w:pos="8306"/>
      </w:tabs>
      <w:snapToGrid w:val="0"/>
      <w:jc w:val="left"/>
    </w:pPr>
    <w:rPr>
      <w:sz w:val="18"/>
    </w:rPr>
  </w:style>
  <w:style w:type="paragraph" w:styleId="a4">
    <w:name w:val="header"/>
    <w:basedOn w:val="a"/>
    <w:qFormat/>
    <w:rsid w:val="000430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043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sid w:val="000430D1"/>
    <w:rPr>
      <w:color w:val="0000FF"/>
      <w:u w:val="single"/>
    </w:rPr>
  </w:style>
  <w:style w:type="table" w:styleId="a6">
    <w:name w:val="Table Grid"/>
    <w:basedOn w:val="a1"/>
    <w:unhideWhenUsed/>
    <w:qFormat/>
    <w:rsid w:val="000430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
    <w:qFormat/>
    <w:rsid w:val="000430D1"/>
    <w:pPr>
      <w:ind w:firstLineChars="200" w:firstLine="420"/>
    </w:pPr>
    <w:rPr>
      <w:rFonts w:ascii="Calibri" w:hAnsi="Calibri"/>
      <w:szCs w:val="22"/>
    </w:rPr>
  </w:style>
  <w:style w:type="paragraph" w:customStyle="1" w:styleId="p0">
    <w:name w:val="p0"/>
    <w:qFormat/>
    <w:rsid w:val="000430D1"/>
    <w:rPr>
      <w:rFonts w:eastAsia="??"/>
      <w:szCs w:val="21"/>
    </w:rPr>
  </w:style>
  <w:style w:type="character" w:customStyle="1" w:styleId="Char">
    <w:name w:val="列出段落 Char"/>
    <w:link w:val="10"/>
    <w:qFormat/>
    <w:rsid w:val="000430D1"/>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0430D1"/>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0430D1"/>
    <w:rPr>
      <w:b/>
      <w:bCs/>
      <w:kern w:val="2"/>
      <w:sz w:val="32"/>
      <w:szCs w:val="32"/>
    </w:rPr>
  </w:style>
  <w:style w:type="character" w:customStyle="1" w:styleId="HTMLChar">
    <w:name w:val="HTML 预设格式 Char"/>
    <w:basedOn w:val="a0"/>
    <w:link w:val="HTML"/>
    <w:uiPriority w:val="99"/>
    <w:semiHidden/>
    <w:qFormat/>
    <w:rsid w:val="000430D1"/>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34"/>
    <w:unhideWhenUsed/>
    <w:qFormat/>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 w:type="paragraph" w:customStyle="1" w:styleId="a9">
    <w:name w:val="段"/>
    <w:next w:val="a"/>
    <w:qFormat/>
    <w:rsid w:val="00F31C52"/>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4914325">
      <w:bodyDiv w:val="1"/>
      <w:marLeft w:val="0"/>
      <w:marRight w:val="0"/>
      <w:marTop w:val="0"/>
      <w:marBottom w:val="0"/>
      <w:divBdr>
        <w:top w:val="none" w:sz="0" w:space="0" w:color="auto"/>
        <w:left w:val="none" w:sz="0" w:space="0" w:color="auto"/>
        <w:bottom w:val="none" w:sz="0" w:space="0" w:color="auto"/>
        <w:right w:val="none" w:sz="0" w:space="0" w:color="auto"/>
      </w:divBdr>
    </w:div>
    <w:div w:id="832600445">
      <w:bodyDiv w:val="1"/>
      <w:marLeft w:val="0"/>
      <w:marRight w:val="0"/>
      <w:marTop w:val="0"/>
      <w:marBottom w:val="0"/>
      <w:divBdr>
        <w:top w:val="none" w:sz="0" w:space="0" w:color="auto"/>
        <w:left w:val="none" w:sz="0" w:space="0" w:color="auto"/>
        <w:bottom w:val="none" w:sz="0" w:space="0" w:color="auto"/>
        <w:right w:val="none" w:sz="0" w:space="0" w:color="auto"/>
      </w:divBdr>
    </w:div>
    <w:div w:id="1904876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FC043-DD6B-4DFE-AC74-4FA81913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22</Pages>
  <Words>1860</Words>
  <Characters>10607</Characters>
  <Application>Microsoft Office Word</Application>
  <DocSecurity>0</DocSecurity>
  <Lines>88</Lines>
  <Paragraphs>24</Paragraphs>
  <ScaleCrop>false</ScaleCrop>
  <Company>戴尔中国</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69</cp:revision>
  <cp:lastPrinted>2019-05-13T06:05:00Z</cp:lastPrinted>
  <dcterms:created xsi:type="dcterms:W3CDTF">2019-05-08T10:50:00Z</dcterms:created>
  <dcterms:modified xsi:type="dcterms:W3CDTF">2019-05-13T07:22:00Z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